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  <w:lang w:eastAsia="zh-CN"/>
        </w:rPr>
        <w:t>临翔区</w:t>
      </w:r>
      <w:bookmarkStart w:id="0" w:name="_GoBack"/>
      <w:bookmarkEnd w:id="0"/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  <w:t>政府信息公开申请表</w:t>
      </w:r>
    </w:p>
    <w:tbl>
      <w:tblPr>
        <w:tblStyle w:val="3"/>
        <w:tblW w:w="101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51"/>
        <w:gridCol w:w="1530"/>
        <w:gridCol w:w="2306"/>
        <w:gridCol w:w="10"/>
        <w:gridCol w:w="1783"/>
        <w:gridCol w:w="513"/>
        <w:gridCol w:w="23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214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default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>受理机关名称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107" w:leftChars="51" w:right="113" w:firstLine="240" w:firstLineChars="100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  申  请  人  信  息</w:t>
            </w:r>
          </w:p>
        </w:tc>
        <w:tc>
          <w:tcPr>
            <w:tcW w:w="9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公民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法人或者其他组织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名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称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  <w:lang w:eastAsia="zh-CN"/>
              </w:rPr>
              <w:t>组织机构</w:t>
            </w: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  <w:t>代码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代表人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机构类型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□商业企业       □科研机构       □社会公益组织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□法律服务机构   □其他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申请人签名或者盖章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申请时间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代理人信息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>所需  政  府  信  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情况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所需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的内容描述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（政府信息的名称、文号或者便于行政机关查询的其他特征性描述）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所需政府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信息的指定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提供载体形式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□纸质  □电子邮件  □光盘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□若无法按照指定方式提供所需信息，也可以接受其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获取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信息的方式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□邮寄  □传真  □电子邮件  □自行领取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pacing w:val="-18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□当场查阅、抄录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3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jc w:val="both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本人（单位）承诺所获取的政府信息，未经公开单位许可，不得随意扩大公开范围。</w:t>
            </w:r>
          </w:p>
        </w:tc>
      </w:tr>
    </w:tbl>
    <w:p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受理号：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eastAsia="zh-CN"/>
        </w:rPr>
        <w:t>人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00F11"/>
    <w:rsid w:val="2482166C"/>
    <w:rsid w:val="7752526D"/>
    <w:rsid w:val="79900F1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2021-11-01T01:32:00Z</dcterms:created>
  <dc:creator>余文姣</dc:creator>
  <cp:lastModifiedBy>信息采集员</cp:lastModifiedBy>
  <dcterms:modified xsi:type="dcterms:W3CDTF">2022-05-20T07:40:03Z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