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F1" w:rsidRPr="00386E08" w:rsidRDefault="00386E08" w:rsidP="00565FF1">
      <w:pPr>
        <w:rPr>
          <w:rFonts w:ascii="方正仿宋_GBK" w:eastAsia="方正仿宋_GBK" w:hint="eastAsia"/>
          <w:sz w:val="32"/>
          <w:szCs w:val="32"/>
        </w:rPr>
      </w:pPr>
      <w:r>
        <w:rPr>
          <w:rFonts w:ascii="方正仿宋_GBK" w:eastAsia="方正仿宋_GBK" w:hint="eastAsia"/>
          <w:sz w:val="32"/>
          <w:szCs w:val="32"/>
        </w:rPr>
        <w:t xml:space="preserve"> </w:t>
      </w:r>
    </w:p>
    <w:p w:rsidR="00565FF1" w:rsidRPr="00386E08" w:rsidRDefault="00026C81" w:rsidP="00565FF1">
      <w:pPr>
        <w:rPr>
          <w:rFonts w:ascii="方正仿宋_GBK" w:eastAsia="方正仿宋_GBK" w:hint="eastAsia"/>
          <w:sz w:val="32"/>
          <w:szCs w:val="32"/>
        </w:rPr>
      </w:pPr>
      <w:r>
        <w:rPr>
          <w:rFonts w:ascii="方正小标宋简体" w:eastAsia="方正小标宋简体" w:hint="eastAsia"/>
          <w:sz w:val="44"/>
          <w:szCs w:val="44"/>
        </w:rPr>
        <w:t xml:space="preserve"> </w:t>
      </w:r>
    </w:p>
    <w:p w:rsidR="00565FF1" w:rsidRPr="00026C81" w:rsidRDefault="00565FF1" w:rsidP="00026C81">
      <w:pPr>
        <w:jc w:val="center"/>
        <w:rPr>
          <w:rFonts w:ascii="方正小标宋简体" w:eastAsia="方正小标宋简体" w:hint="eastAsia"/>
          <w:sz w:val="44"/>
          <w:szCs w:val="44"/>
        </w:rPr>
      </w:pPr>
      <w:r w:rsidRPr="00026C81">
        <w:rPr>
          <w:rFonts w:ascii="方正小标宋简体" w:eastAsia="方正小标宋简体" w:hint="eastAsia"/>
          <w:sz w:val="44"/>
          <w:szCs w:val="44"/>
        </w:rPr>
        <w:t>内资互联网上网服务营业场所筹建审批</w:t>
      </w:r>
    </w:p>
    <w:p w:rsidR="00565FF1" w:rsidRPr="00026C81" w:rsidRDefault="00565FF1" w:rsidP="00026C81">
      <w:pPr>
        <w:jc w:val="center"/>
        <w:rPr>
          <w:rFonts w:ascii="方正小标宋简体" w:eastAsia="方正小标宋简体" w:hint="eastAsia"/>
          <w:sz w:val="44"/>
          <w:szCs w:val="44"/>
        </w:rPr>
      </w:pPr>
      <w:proofErr w:type="gramStart"/>
      <w:r w:rsidRPr="00026C81">
        <w:rPr>
          <w:rFonts w:ascii="方正小标宋简体" w:eastAsia="方正小标宋简体" w:hint="eastAsia"/>
          <w:sz w:val="44"/>
          <w:szCs w:val="44"/>
        </w:rPr>
        <w:t>【</w:t>
      </w:r>
      <w:proofErr w:type="gramEnd"/>
      <w:r w:rsidRPr="00026C81">
        <w:rPr>
          <w:rFonts w:ascii="方正小标宋简体" w:eastAsia="方正小标宋简体" w:hint="eastAsia"/>
          <w:sz w:val="44"/>
          <w:szCs w:val="44"/>
        </w:rPr>
        <w:t>00012*******]</w:t>
      </w:r>
    </w:p>
    <w:p w:rsidR="00565FF1" w:rsidRPr="00D54087" w:rsidRDefault="00565FF1" w:rsidP="00565FF1">
      <w:pPr>
        <w:rPr>
          <w:rFonts w:ascii="黑体" w:eastAsia="黑体" w:hAnsi="黑体" w:hint="eastAsia"/>
          <w:sz w:val="32"/>
          <w:szCs w:val="32"/>
        </w:rPr>
      </w:pPr>
      <w:r w:rsidRPr="00D54087">
        <w:rPr>
          <w:rFonts w:ascii="黑体" w:eastAsia="黑体" w:hAnsi="黑体" w:hint="eastAsia"/>
          <w:sz w:val="32"/>
          <w:szCs w:val="32"/>
        </w:rPr>
        <w:t>一、基本要素</w:t>
      </w:r>
    </w:p>
    <w:p w:rsidR="00565FF1" w:rsidRPr="00D54087" w:rsidRDefault="00565FF1" w:rsidP="00565FF1">
      <w:pPr>
        <w:rPr>
          <w:rFonts w:ascii="方正仿宋_GBK" w:eastAsia="方正仿宋_GBK" w:hint="eastAsia"/>
          <w:b/>
          <w:sz w:val="32"/>
          <w:szCs w:val="32"/>
        </w:rPr>
      </w:pPr>
      <w:r w:rsidRPr="00D54087">
        <w:rPr>
          <w:rFonts w:ascii="方正仿宋_GBK" w:eastAsia="方正仿宋_GBK" w:hint="eastAsia"/>
          <w:b/>
          <w:sz w:val="32"/>
          <w:szCs w:val="32"/>
        </w:rPr>
        <w:t>1.行政许可事项名称及编码</w:t>
      </w:r>
    </w:p>
    <w:p w:rsidR="00D54087"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互联网上网服务营业场所筹建审批</w:t>
      </w:r>
      <w:proofErr w:type="gramStart"/>
      <w:r w:rsidRPr="00386E08">
        <w:rPr>
          <w:rFonts w:ascii="方正仿宋_GBK" w:eastAsia="方正仿宋_GBK" w:hint="eastAsia"/>
          <w:sz w:val="32"/>
          <w:szCs w:val="32"/>
        </w:rPr>
        <w:t>【</w:t>
      </w:r>
      <w:proofErr w:type="gramEnd"/>
      <w:r w:rsidRPr="00386E08">
        <w:rPr>
          <w:rFonts w:ascii="方正仿宋_GBK" w:eastAsia="方正仿宋_GBK" w:hint="eastAsia"/>
          <w:sz w:val="32"/>
          <w:szCs w:val="32"/>
        </w:rPr>
        <w:t>00012******Y]</w:t>
      </w:r>
      <w:r w:rsidR="00D54087">
        <w:rPr>
          <w:rFonts w:ascii="方正仿宋_GBK" w:eastAsia="方正仿宋_GBK" w:hint="eastAsia"/>
          <w:sz w:val="32"/>
          <w:szCs w:val="32"/>
        </w:rPr>
        <w:t xml:space="preserve"> </w:t>
      </w:r>
    </w:p>
    <w:p w:rsidR="00565FF1" w:rsidRPr="00D54087" w:rsidRDefault="00D54087" w:rsidP="00565FF1">
      <w:pPr>
        <w:rPr>
          <w:rFonts w:ascii="方正仿宋_GBK" w:eastAsia="方正仿宋_GBK" w:hint="eastAsia"/>
          <w:b/>
          <w:sz w:val="32"/>
          <w:szCs w:val="32"/>
        </w:rPr>
      </w:pPr>
      <w:r w:rsidRPr="00D54087">
        <w:rPr>
          <w:rFonts w:ascii="方正仿宋_GBK" w:eastAsia="方正仿宋_GBK" w:hint="eastAsia"/>
          <w:b/>
          <w:sz w:val="32"/>
          <w:szCs w:val="32"/>
        </w:rPr>
        <w:t>2.行政</w:t>
      </w:r>
      <w:r w:rsidR="00565FF1" w:rsidRPr="00D54087">
        <w:rPr>
          <w:rFonts w:ascii="方正仿宋_GBK" w:eastAsia="方正仿宋_GBK" w:hint="eastAsia"/>
          <w:b/>
          <w:sz w:val="32"/>
          <w:szCs w:val="32"/>
        </w:rPr>
        <w:t>许可事项子项名称及编码</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内资互联网上网服务营业场所筹建审批</w:t>
      </w:r>
      <w:proofErr w:type="gramStart"/>
      <w:r w:rsidRPr="00386E08">
        <w:rPr>
          <w:rFonts w:ascii="方正仿宋_GBK" w:eastAsia="方正仿宋_GBK" w:hint="eastAsia"/>
          <w:sz w:val="32"/>
          <w:szCs w:val="32"/>
        </w:rPr>
        <w:t>【</w:t>
      </w:r>
      <w:proofErr w:type="gramEnd"/>
      <w:r w:rsidRPr="00386E08">
        <w:rPr>
          <w:rFonts w:ascii="方正仿宋_GBK" w:eastAsia="方正仿宋_GBK" w:hint="eastAsia"/>
          <w:sz w:val="32"/>
          <w:szCs w:val="32"/>
        </w:rPr>
        <w:t>00012*******]</w:t>
      </w:r>
    </w:p>
    <w:p w:rsidR="00565FF1" w:rsidRPr="00D54087" w:rsidRDefault="00565FF1" w:rsidP="00565FF1">
      <w:pPr>
        <w:rPr>
          <w:rFonts w:ascii="方正仿宋_GBK" w:eastAsia="方正仿宋_GBK" w:hint="eastAsia"/>
          <w:b/>
          <w:sz w:val="32"/>
          <w:szCs w:val="32"/>
        </w:rPr>
      </w:pPr>
      <w:r w:rsidRPr="00D54087">
        <w:rPr>
          <w:rFonts w:ascii="方正仿宋_GBK" w:eastAsia="方正仿宋_GBK" w:hint="eastAsia"/>
          <w:b/>
          <w:sz w:val="32"/>
          <w:szCs w:val="32"/>
        </w:rPr>
        <w:t>3.行政许可事项业务办理项名称及编码</w:t>
      </w:r>
    </w:p>
    <w:p w:rsidR="00D54087" w:rsidRPr="00D54087" w:rsidRDefault="00D54087" w:rsidP="00565FF1">
      <w:pPr>
        <w:rPr>
          <w:rFonts w:ascii="方正仿宋_GBK" w:eastAsia="方正仿宋_GBK" w:hint="eastAsia"/>
          <w:sz w:val="32"/>
          <w:szCs w:val="32"/>
        </w:rPr>
      </w:pPr>
      <w:r w:rsidRPr="00386E08">
        <w:rPr>
          <w:rFonts w:ascii="方正仿宋_GBK" w:eastAsia="方正仿宋_GBK" w:hint="eastAsia"/>
          <w:sz w:val="32"/>
          <w:szCs w:val="32"/>
        </w:rPr>
        <w:t>内资互联网上网服务营业场所筹建审批</w:t>
      </w:r>
      <w:proofErr w:type="gramStart"/>
      <w:r w:rsidRPr="00386E08">
        <w:rPr>
          <w:rFonts w:ascii="方正仿宋_GBK" w:eastAsia="方正仿宋_GBK" w:hint="eastAsia"/>
          <w:sz w:val="32"/>
          <w:szCs w:val="32"/>
        </w:rPr>
        <w:t>【</w:t>
      </w:r>
      <w:proofErr w:type="gramEnd"/>
      <w:r w:rsidRPr="00386E08">
        <w:rPr>
          <w:rFonts w:ascii="方正仿宋_GBK" w:eastAsia="方正仿宋_GBK" w:hint="eastAsia"/>
          <w:sz w:val="32"/>
          <w:szCs w:val="32"/>
        </w:rPr>
        <w:t>00012*******]</w:t>
      </w:r>
    </w:p>
    <w:p w:rsidR="00565FF1" w:rsidRPr="00D54087" w:rsidRDefault="00565FF1" w:rsidP="00565FF1">
      <w:pPr>
        <w:rPr>
          <w:rFonts w:ascii="方正仿宋_GBK" w:eastAsia="方正仿宋_GBK" w:hint="eastAsia"/>
          <w:b/>
          <w:sz w:val="32"/>
          <w:szCs w:val="32"/>
        </w:rPr>
      </w:pPr>
      <w:r w:rsidRPr="00D54087">
        <w:rPr>
          <w:rFonts w:ascii="方正仿宋_GBK" w:eastAsia="方正仿宋_GBK" w:hint="eastAsia"/>
          <w:b/>
          <w:sz w:val="32"/>
          <w:szCs w:val="32"/>
        </w:rPr>
        <w:t>4.设定依据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《互联网上网服务营业场所管理条例》第七条</w:t>
      </w:r>
    </w:p>
    <w:p w:rsidR="00565FF1" w:rsidRPr="00D54087" w:rsidRDefault="00565FF1" w:rsidP="00565FF1">
      <w:pPr>
        <w:rPr>
          <w:rFonts w:ascii="方正仿宋_GBK" w:eastAsia="方正仿宋_GBK" w:hint="eastAsia"/>
          <w:b/>
          <w:sz w:val="32"/>
          <w:szCs w:val="32"/>
        </w:rPr>
      </w:pPr>
      <w:r w:rsidRPr="00D54087">
        <w:rPr>
          <w:rFonts w:ascii="方正仿宋_GBK" w:eastAsia="方正仿宋_GBK" w:hint="eastAsia"/>
          <w:b/>
          <w:sz w:val="32"/>
          <w:szCs w:val="32"/>
        </w:rPr>
        <w:t>5.实施依据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《互联网上网服务营业场所管理条例》第八条、第九条、第十条、第十一条</w:t>
      </w:r>
    </w:p>
    <w:p w:rsidR="00565FF1" w:rsidRPr="00D54087" w:rsidRDefault="00565FF1" w:rsidP="00565FF1">
      <w:pPr>
        <w:rPr>
          <w:rFonts w:ascii="方正仿宋_GBK" w:eastAsia="方正仿宋_GBK" w:hint="eastAsia"/>
          <w:b/>
          <w:sz w:val="32"/>
          <w:szCs w:val="32"/>
        </w:rPr>
      </w:pPr>
      <w:r w:rsidRPr="00D54087">
        <w:rPr>
          <w:rFonts w:ascii="方正仿宋_GBK" w:eastAsia="方正仿宋_GBK" w:hint="eastAsia"/>
          <w:b/>
          <w:sz w:val="32"/>
          <w:szCs w:val="32"/>
        </w:rPr>
        <w:t>6.监管依据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《互联网上网服务营业场所管理条例》第二十七条</w:t>
      </w:r>
    </w:p>
    <w:p w:rsidR="00D54087"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7.实施机关:县级文化和旅游主管部门</w:t>
      </w:r>
    </w:p>
    <w:p w:rsidR="00565FF1" w:rsidRPr="00386E08" w:rsidRDefault="00D54087" w:rsidP="00565FF1">
      <w:pPr>
        <w:rPr>
          <w:rFonts w:ascii="方正仿宋_GBK" w:eastAsia="方正仿宋_GBK" w:hint="eastAsia"/>
          <w:sz w:val="32"/>
          <w:szCs w:val="32"/>
        </w:rPr>
      </w:pPr>
      <w:r>
        <w:rPr>
          <w:rFonts w:ascii="方正仿宋_GBK" w:eastAsia="方正仿宋_GBK" w:hint="eastAsia"/>
          <w:sz w:val="32"/>
          <w:szCs w:val="32"/>
        </w:rPr>
        <w:t>8.</w:t>
      </w:r>
      <w:r w:rsidR="00565FF1" w:rsidRPr="00386E08">
        <w:rPr>
          <w:rFonts w:ascii="方正仿宋_GBK" w:eastAsia="方正仿宋_GBK" w:hint="eastAsia"/>
          <w:sz w:val="32"/>
          <w:szCs w:val="32"/>
        </w:rPr>
        <w:t>审批层级:县级</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9.行使层级:县级</w:t>
      </w:r>
    </w:p>
    <w:p w:rsidR="00D54087" w:rsidRDefault="00565FF1" w:rsidP="00565FF1">
      <w:pPr>
        <w:rPr>
          <w:rFonts w:ascii="方正仿宋_GBK" w:eastAsia="方正仿宋_GBK" w:hint="eastAsia"/>
          <w:sz w:val="32"/>
          <w:szCs w:val="32"/>
        </w:rPr>
      </w:pPr>
      <w:r w:rsidRPr="00386E08">
        <w:rPr>
          <w:rFonts w:ascii="方正仿宋_GBK" w:eastAsia="方正仿宋_GBK" w:hint="eastAsia"/>
          <w:sz w:val="32"/>
          <w:szCs w:val="32"/>
        </w:rPr>
        <w:lastRenderedPageBreak/>
        <w:t>10.是否由审批机关受理:是</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11</w:t>
      </w:r>
      <w:r w:rsidR="00D54087">
        <w:rPr>
          <w:rFonts w:ascii="方正仿宋_GBK" w:eastAsia="方正仿宋_GBK" w:hint="eastAsia"/>
          <w:sz w:val="32"/>
          <w:szCs w:val="32"/>
        </w:rPr>
        <w:t>.</w:t>
      </w:r>
      <w:r w:rsidRPr="00386E08">
        <w:rPr>
          <w:rFonts w:ascii="方正仿宋_GBK" w:eastAsia="方正仿宋_GBK" w:hint="eastAsia"/>
          <w:sz w:val="32"/>
          <w:szCs w:val="32"/>
        </w:rPr>
        <w:t>受理层级:县级</w:t>
      </w:r>
    </w:p>
    <w:p w:rsidR="00D54087"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12.是否存在初审环节:</w:t>
      </w:r>
      <w:proofErr w:type="gramStart"/>
      <w:r w:rsidRPr="00386E08">
        <w:rPr>
          <w:rFonts w:ascii="方正仿宋_GBK" w:eastAsia="方正仿宋_GBK" w:hint="eastAsia"/>
          <w:sz w:val="32"/>
          <w:szCs w:val="32"/>
        </w:rPr>
        <w:t>否</w:t>
      </w:r>
      <w:proofErr w:type="gramEnd"/>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13.初审层级:无</w:t>
      </w:r>
      <w:r w:rsidR="00F15627">
        <w:rPr>
          <w:rFonts w:ascii="方正仿宋_GBK" w:eastAsia="方正仿宋_GBK" w:hint="eastAsia"/>
          <w:sz w:val="32"/>
          <w:szCs w:val="32"/>
        </w:rPr>
        <w:t xml:space="preserve"> </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14.对应政务服务事项国家级基本目录名称:申请从事互联网上网服务经营活动审批</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15.要素统一情况:全部要素全国统一</w:t>
      </w:r>
    </w:p>
    <w:p w:rsidR="00565FF1" w:rsidRPr="00793466" w:rsidRDefault="00565FF1" w:rsidP="00565FF1">
      <w:pPr>
        <w:rPr>
          <w:rFonts w:ascii="黑体" w:eastAsia="黑体" w:hAnsi="黑体" w:hint="eastAsia"/>
          <w:sz w:val="32"/>
          <w:szCs w:val="32"/>
        </w:rPr>
      </w:pPr>
      <w:r w:rsidRPr="00793466">
        <w:rPr>
          <w:rFonts w:ascii="黑体" w:eastAsia="黑体" w:hAnsi="黑体" w:hint="eastAsia"/>
          <w:sz w:val="32"/>
          <w:szCs w:val="32"/>
        </w:rPr>
        <w:t>二、行政许可事项类型</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其他型</w:t>
      </w:r>
    </w:p>
    <w:p w:rsidR="00565FF1" w:rsidRPr="00793466" w:rsidRDefault="00565FF1" w:rsidP="00565FF1">
      <w:pPr>
        <w:rPr>
          <w:rFonts w:ascii="黑体" w:eastAsia="黑体" w:hAnsi="黑体" w:hint="eastAsia"/>
          <w:sz w:val="32"/>
          <w:szCs w:val="32"/>
        </w:rPr>
      </w:pPr>
      <w:r w:rsidRPr="00793466">
        <w:rPr>
          <w:rFonts w:ascii="黑体" w:eastAsia="黑体" w:hAnsi="黑体" w:hint="eastAsia"/>
          <w:sz w:val="32"/>
          <w:szCs w:val="32"/>
        </w:rPr>
        <w:t>三、行政许可条件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1.准予行政许可的条件</w:t>
      </w:r>
    </w:p>
    <w:p w:rsidR="00793466"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(1)有企业的名称、住所、组织机构和章程;</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(2)有与其经营活动相适应的资金;</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(3)有与其经营活动相适应并符合国家规定的消防安全条件的营业场所</w:t>
      </w:r>
      <w:r w:rsidR="00250924">
        <w:rPr>
          <w:rFonts w:ascii="方正仿宋_GBK" w:eastAsia="方正仿宋_GBK" w:hint="eastAsia"/>
          <w:sz w:val="32"/>
          <w:szCs w:val="32"/>
        </w:rPr>
        <w:t>；</w:t>
      </w:r>
    </w:p>
    <w:p w:rsidR="00250924"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w:t>
      </w:r>
      <w:r w:rsidR="00250924">
        <w:rPr>
          <w:rFonts w:ascii="方正仿宋_GBK" w:eastAsia="方正仿宋_GBK" w:hint="eastAsia"/>
          <w:sz w:val="32"/>
          <w:szCs w:val="32"/>
        </w:rPr>
        <w:t>有健全、</w:t>
      </w:r>
      <w:r w:rsidRPr="00386E08">
        <w:rPr>
          <w:rFonts w:ascii="方正仿宋_GBK" w:eastAsia="方正仿宋_GBK" w:hint="eastAsia"/>
          <w:sz w:val="32"/>
          <w:szCs w:val="32"/>
        </w:rPr>
        <w:t>完善的信息网络安全管理制度和安全技术措施;</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(5)有固定的网络地址和与其经营活动相适应的计算机等装置及附属设备;</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(6)有与其经营活动相适应并取得从业资格的安全管理人员、经营管理人员、专业技术人员;</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(7)法律、行政法规和国务院有关部门规定的其他条件。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2.规定行政许可条件的依据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lastRenderedPageBreak/>
        <w:t>(1)《互联网上网服务营业场所管理条例》第八条互联网上网服务营业场所经营单位从事互联网上网服务经营活动，应当具备下列条件:</w:t>
      </w:r>
    </w:p>
    <w:p w:rsidR="00250924"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w:t>
      </w:r>
      <w:proofErr w:type="gramStart"/>
      <w:r w:rsidRPr="00386E08">
        <w:rPr>
          <w:rFonts w:ascii="方正仿宋_GBK" w:eastAsia="方正仿宋_GBK" w:hint="eastAsia"/>
          <w:sz w:val="32"/>
          <w:szCs w:val="32"/>
        </w:rPr>
        <w:t>一</w:t>
      </w:r>
      <w:proofErr w:type="gramEnd"/>
      <w:r w:rsidRPr="00386E08">
        <w:rPr>
          <w:rFonts w:ascii="方正仿宋_GBK" w:eastAsia="方正仿宋_GBK" w:hint="eastAsia"/>
          <w:sz w:val="32"/>
          <w:szCs w:val="32"/>
        </w:rPr>
        <w:t>)有企业的名称、住所、组织机构和章程;</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(二)有与其经营活动相适应的资金;</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(三)有与其经营活动相适应并符合国家规定的消防安全条件的营业场所:</w:t>
      </w:r>
    </w:p>
    <w:p w:rsidR="00250924"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(四)有健全、完善的信息网络安全管理制度和安全技术措施;</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(五)有固定的网络地址和与其经营活动相适应的计算机等装置及附属设备;</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(六)有与其经营活动相适应并取得从业资格的安全管理人员、经营管理人员，专业技术人员;</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(七)法律、行政法规和国务院有关部门规定的其他条件。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互联网上网服务营业场所的最低营业面积、计算机等装置及附属设备数量、单机面积的标准，由国务院文化行政部门规定。</w:t>
      </w:r>
    </w:p>
    <w:p w:rsidR="00565FF1" w:rsidRPr="00386E08" w:rsidRDefault="00565FF1" w:rsidP="00250924">
      <w:pPr>
        <w:ind w:firstLineChars="200" w:firstLine="640"/>
        <w:rPr>
          <w:rFonts w:ascii="方正仿宋_GBK" w:eastAsia="方正仿宋_GBK" w:hint="eastAsia"/>
          <w:sz w:val="32"/>
          <w:szCs w:val="32"/>
        </w:rPr>
      </w:pPr>
      <w:r w:rsidRPr="00386E08">
        <w:rPr>
          <w:rFonts w:ascii="方正仿宋_GBK" w:eastAsia="方正仿宋_GBK" w:hint="eastAsia"/>
          <w:sz w:val="32"/>
          <w:szCs w:val="32"/>
        </w:rPr>
        <w:t>审批从事互联网上网服务经营活动，除依照本</w:t>
      </w:r>
      <w:r w:rsidR="00250924">
        <w:rPr>
          <w:rFonts w:ascii="方正仿宋_GBK" w:eastAsia="方正仿宋_GBK" w:hint="eastAsia"/>
          <w:sz w:val="32"/>
          <w:szCs w:val="32"/>
        </w:rPr>
        <w:t>条第一款、第二款规定的条件外，还应当符合国务院文化行政部门和省、</w:t>
      </w:r>
      <w:r w:rsidRPr="00386E08">
        <w:rPr>
          <w:rFonts w:ascii="方正仿宋_GBK" w:eastAsia="方正仿宋_GBK" w:hint="eastAsia"/>
          <w:sz w:val="32"/>
          <w:szCs w:val="32"/>
        </w:rPr>
        <w:t>自治区、直辖市人民政府文化行政部门规定的互联网上网服务营业场所经营单位的总量和布局要求。</w:t>
      </w:r>
    </w:p>
    <w:p w:rsidR="00565FF1" w:rsidRPr="00386E08" w:rsidRDefault="00250924" w:rsidP="00565FF1">
      <w:pPr>
        <w:rPr>
          <w:rFonts w:ascii="方正仿宋_GBK" w:eastAsia="方正仿宋_GBK" w:hint="eastAsia"/>
          <w:sz w:val="32"/>
          <w:szCs w:val="32"/>
        </w:rPr>
      </w:pPr>
      <w:r>
        <w:rPr>
          <w:rFonts w:ascii="方正仿宋_GBK" w:eastAsia="方正仿宋_GBK" w:hint="eastAsia"/>
          <w:sz w:val="32"/>
          <w:szCs w:val="32"/>
        </w:rPr>
        <w:t>(2)《</w:t>
      </w:r>
      <w:r w:rsidR="00565FF1" w:rsidRPr="00386E08">
        <w:rPr>
          <w:rFonts w:ascii="方正仿宋_GBK" w:eastAsia="方正仿宋_GBK" w:hint="eastAsia"/>
          <w:sz w:val="32"/>
          <w:szCs w:val="32"/>
        </w:rPr>
        <w:t>互联网上网服务营业场所管理条例》第九条</w:t>
      </w:r>
      <w:r w:rsidR="00235F0D">
        <w:rPr>
          <w:rFonts w:ascii="方正仿宋_GBK" w:eastAsia="方正仿宋_GBK" w:hint="eastAsia"/>
          <w:sz w:val="32"/>
          <w:szCs w:val="32"/>
        </w:rPr>
        <w:t xml:space="preserve"> </w:t>
      </w:r>
      <w:r w:rsidR="00565FF1" w:rsidRPr="00386E08">
        <w:rPr>
          <w:rFonts w:ascii="方正仿宋_GBK" w:eastAsia="方正仿宋_GBK" w:hint="eastAsia"/>
          <w:sz w:val="32"/>
          <w:szCs w:val="32"/>
        </w:rPr>
        <w:t>中学、小学校</w:t>
      </w:r>
      <w:proofErr w:type="gramStart"/>
      <w:r w:rsidR="00565FF1" w:rsidRPr="00386E08">
        <w:rPr>
          <w:rFonts w:ascii="方正仿宋_GBK" w:eastAsia="方正仿宋_GBK" w:hint="eastAsia"/>
          <w:sz w:val="32"/>
          <w:szCs w:val="32"/>
        </w:rPr>
        <w:t>园周</w:t>
      </w:r>
      <w:proofErr w:type="gramEnd"/>
      <w:r w:rsidR="00565FF1" w:rsidRPr="00386E08">
        <w:rPr>
          <w:rFonts w:ascii="方正仿宋_GBK" w:eastAsia="方正仿宋_GBK" w:hint="eastAsia"/>
          <w:sz w:val="32"/>
          <w:szCs w:val="32"/>
        </w:rPr>
        <w:t>围 200米范围内和居民住宅楼(院)内不得设立互联</w:t>
      </w:r>
      <w:r w:rsidR="00565FF1" w:rsidRPr="00386E08">
        <w:rPr>
          <w:rFonts w:ascii="方正仿宋_GBK" w:eastAsia="方正仿宋_GBK" w:hint="eastAsia"/>
          <w:sz w:val="32"/>
          <w:szCs w:val="32"/>
        </w:rPr>
        <w:lastRenderedPageBreak/>
        <w:t>网上网服务营业场所。</w:t>
      </w:r>
    </w:p>
    <w:p w:rsidR="00565FF1" w:rsidRPr="00235F0D" w:rsidRDefault="00565FF1" w:rsidP="00565FF1">
      <w:pPr>
        <w:rPr>
          <w:rFonts w:ascii="黑体" w:eastAsia="黑体" w:hAnsi="黑体" w:hint="eastAsia"/>
          <w:sz w:val="32"/>
          <w:szCs w:val="32"/>
        </w:rPr>
      </w:pPr>
      <w:r w:rsidRPr="00235F0D">
        <w:rPr>
          <w:rFonts w:ascii="黑体" w:eastAsia="黑体" w:hAnsi="黑体" w:hint="eastAsia"/>
          <w:sz w:val="32"/>
          <w:szCs w:val="32"/>
        </w:rPr>
        <w:t>四、行政许可服务对象类型与改革举措</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1.服务对象类型:企业法人</w:t>
      </w:r>
      <w:r w:rsidR="00235F0D">
        <w:rPr>
          <w:rFonts w:ascii="方正仿宋_GBK" w:eastAsia="方正仿宋_GBK" w:hint="eastAsia"/>
          <w:sz w:val="32"/>
          <w:szCs w:val="32"/>
        </w:rPr>
        <w:t>、</w:t>
      </w:r>
      <w:r w:rsidRPr="00386E08">
        <w:rPr>
          <w:rFonts w:ascii="方正仿宋_GBK" w:eastAsia="方正仿宋_GBK" w:hint="eastAsia"/>
          <w:sz w:val="32"/>
          <w:szCs w:val="32"/>
        </w:rPr>
        <w:t>非法人企业</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w:t>
      </w:r>
      <w:proofErr w:type="gramStart"/>
      <w:r w:rsidRPr="00386E08">
        <w:rPr>
          <w:rFonts w:ascii="方正仿宋_GBK" w:eastAsia="方正仿宋_GBK" w:hint="eastAsia"/>
          <w:sz w:val="32"/>
          <w:szCs w:val="32"/>
        </w:rPr>
        <w:t>是否为涉企</w:t>
      </w:r>
      <w:proofErr w:type="gramEnd"/>
      <w:r w:rsidRPr="00386E08">
        <w:rPr>
          <w:rFonts w:ascii="方正仿宋_GBK" w:eastAsia="方正仿宋_GBK" w:hint="eastAsia"/>
          <w:sz w:val="32"/>
          <w:szCs w:val="32"/>
        </w:rPr>
        <w:t>许可事项:是</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3.涉企经营许可事项名称:内资互联网上网服务营业场所筹建审批</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4.许可证件名称:网络文化经营许可证</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5.改革方式:优化审批服务</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6.具体改革举措</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(1)取消总量限制和布局要求。</w:t>
      </w:r>
    </w:p>
    <w:p w:rsidR="00235F0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(2)取消对互联网上网服务营业场所的计算机数量限制。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(3)不再要求申请人提供资金信用证明等材料。</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(4)将审批时限由20个工作日压减至</w:t>
      </w:r>
      <w:r w:rsidR="00235F0D">
        <w:rPr>
          <w:rFonts w:ascii="方正仿宋_GBK" w:eastAsia="方正仿宋_GBK" w:hint="eastAsia"/>
          <w:sz w:val="32"/>
          <w:szCs w:val="32"/>
        </w:rPr>
        <w:t>5</w:t>
      </w:r>
      <w:r w:rsidRPr="00386E08">
        <w:rPr>
          <w:rFonts w:ascii="方正仿宋_GBK" w:eastAsia="方正仿宋_GBK" w:hint="eastAsia"/>
          <w:sz w:val="32"/>
          <w:szCs w:val="32"/>
        </w:rPr>
        <w:t>个工作日。</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7.加强事中事后监管措施</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(1)互联网上网服务营业场所经营单位应当实施经营管理技术措施，建立场内巡查制度，发现上网消费者有《互联网上网服务营业场所管理条例》第十四条、第十五条、第十八条所</w:t>
      </w:r>
      <w:proofErr w:type="gramStart"/>
      <w:r w:rsidRPr="00386E08">
        <w:rPr>
          <w:rFonts w:ascii="方正仿宋_GBK" w:eastAsia="方正仿宋_GBK" w:hint="eastAsia"/>
          <w:sz w:val="32"/>
          <w:szCs w:val="32"/>
        </w:rPr>
        <w:t>列行</w:t>
      </w:r>
      <w:proofErr w:type="gramEnd"/>
      <w:r w:rsidRPr="00386E08">
        <w:rPr>
          <w:rFonts w:ascii="方正仿宋_GBK" w:eastAsia="方正仿宋_GBK" w:hint="eastAsia"/>
          <w:sz w:val="32"/>
          <w:szCs w:val="32"/>
        </w:rPr>
        <w:t>为或者有其他违法行为的，应当立即予以制止并向文化行政部门、公安机关举报。</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(2)互联网上网服务营业场所经营单位不得接纳未成年人进入营业场所。互联网上网服务营业场所经营单位应当在营业场所入口处的显著位置悬挂未成年人禁入标志。</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lastRenderedPageBreak/>
        <w:t>(3)互联网上网服务营业场所每日营业时间限于8时至24时。(4)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违反《互联网上网服务营业场所管理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(6)互联网上网服务营业场所经营单位违反《互联网上网服务营业场所管理条例》的规定，有下列行为之一的，由文化行政部门给予警告，可以并处15000元以下的罚款;情节严重的，责令停业整顿，直至吊销《网络文化经营许可证》:</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w:t>
      </w:r>
      <w:proofErr w:type="gramStart"/>
      <w:r w:rsidRPr="00386E08">
        <w:rPr>
          <w:rFonts w:ascii="方正仿宋_GBK" w:eastAsia="方正仿宋_GBK" w:hint="eastAsia"/>
          <w:sz w:val="32"/>
          <w:szCs w:val="32"/>
        </w:rPr>
        <w:t>一</w:t>
      </w:r>
      <w:proofErr w:type="gramEnd"/>
      <w:r w:rsidRPr="00386E08">
        <w:rPr>
          <w:rFonts w:ascii="方正仿宋_GBK" w:eastAsia="方正仿宋_GBK" w:hint="eastAsia"/>
          <w:sz w:val="32"/>
          <w:szCs w:val="32"/>
        </w:rPr>
        <w:t>)在规定的营业时间以外营业的;</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(二)接纳未成年人进入营业场所的;</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(三)经营非网络游戏的;</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lastRenderedPageBreak/>
        <w:t>(四)擅自停止实施经营管理技术措施的;</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(五)未悬挂《网络文化经营许可证》或者未成年人禁入标志的。</w:t>
      </w:r>
    </w:p>
    <w:p w:rsidR="00565FF1" w:rsidRPr="0019409D" w:rsidRDefault="00565FF1" w:rsidP="00565FF1">
      <w:pPr>
        <w:rPr>
          <w:rFonts w:ascii="黑体" w:eastAsia="黑体" w:hAnsi="黑体" w:hint="eastAsia"/>
          <w:sz w:val="32"/>
          <w:szCs w:val="32"/>
        </w:rPr>
      </w:pPr>
      <w:r w:rsidRPr="0019409D">
        <w:rPr>
          <w:rFonts w:ascii="黑体" w:eastAsia="黑体" w:hAnsi="黑体" w:hint="eastAsia"/>
          <w:sz w:val="32"/>
          <w:szCs w:val="32"/>
        </w:rPr>
        <w:t>五、申请材料</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1.申请材料名称</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(1)互联网上网服务营业场所筹建申请表;</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(2)营业执照和章程;</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(3)法定代表人或者主要负责人的身份证件</w:t>
      </w:r>
      <w:r w:rsidR="0019409D">
        <w:rPr>
          <w:rFonts w:ascii="方正仿宋_GBK" w:eastAsia="方正仿宋_GBK" w:hint="eastAsia"/>
          <w:sz w:val="32"/>
          <w:szCs w:val="32"/>
        </w:rPr>
        <w:t>；</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(4)营业场所产权证书或者租赁意向书。</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2.规定申请材料的依据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《互联网上网服务营业场所管理条例》第十条互联网上网服务营业场所经营单位申请从事互联网上网服务经营活动应当向县级以上地方人民政府文化行政部门提出申请，并提交下列文件: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w:t>
      </w:r>
      <w:proofErr w:type="gramStart"/>
      <w:r w:rsidRPr="00386E08">
        <w:rPr>
          <w:rFonts w:ascii="方正仿宋_GBK" w:eastAsia="方正仿宋_GBK" w:hint="eastAsia"/>
          <w:sz w:val="32"/>
          <w:szCs w:val="32"/>
        </w:rPr>
        <w:t>一</w:t>
      </w:r>
      <w:proofErr w:type="gramEnd"/>
      <w:r w:rsidRPr="00386E08">
        <w:rPr>
          <w:rFonts w:ascii="方正仿宋_GBK" w:eastAsia="方正仿宋_GBK" w:hint="eastAsia"/>
          <w:sz w:val="32"/>
          <w:szCs w:val="32"/>
        </w:rPr>
        <w:t>)企业营业执照和章程;</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(二)法定代表人或者主要负责人的身份证明材料;</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(三)资金信用证明;</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(四)营业场所产权证明或者租赁意向书;(五)依法需要提交的其他文件。</w:t>
      </w:r>
    </w:p>
    <w:p w:rsidR="00565FF1" w:rsidRPr="0019409D" w:rsidRDefault="00565FF1" w:rsidP="00565FF1">
      <w:pPr>
        <w:rPr>
          <w:rFonts w:ascii="黑体" w:eastAsia="黑体" w:hAnsi="黑体" w:hint="eastAsia"/>
          <w:sz w:val="32"/>
          <w:szCs w:val="32"/>
        </w:rPr>
      </w:pPr>
      <w:r w:rsidRPr="0019409D">
        <w:rPr>
          <w:rFonts w:ascii="黑体" w:eastAsia="黑体" w:hAnsi="黑体" w:hint="eastAsia"/>
          <w:sz w:val="32"/>
          <w:szCs w:val="32"/>
        </w:rPr>
        <w:t>六、中介服务</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1.有无法定中介服务事项:无</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w:t>
      </w:r>
      <w:r w:rsidR="0019409D">
        <w:rPr>
          <w:rFonts w:ascii="方正仿宋_GBK" w:eastAsia="方正仿宋_GBK" w:hint="eastAsia"/>
          <w:sz w:val="32"/>
          <w:szCs w:val="32"/>
        </w:rPr>
        <w:t>.</w:t>
      </w:r>
      <w:r w:rsidRPr="00386E08">
        <w:rPr>
          <w:rFonts w:ascii="方正仿宋_GBK" w:eastAsia="方正仿宋_GBK" w:hint="eastAsia"/>
          <w:sz w:val="32"/>
          <w:szCs w:val="32"/>
        </w:rPr>
        <w:t>中介服务事项名称:无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lastRenderedPageBreak/>
        <w:t>3</w:t>
      </w:r>
      <w:r w:rsidR="0019409D">
        <w:rPr>
          <w:rFonts w:ascii="方正仿宋_GBK" w:eastAsia="方正仿宋_GBK" w:hint="eastAsia"/>
          <w:sz w:val="32"/>
          <w:szCs w:val="32"/>
        </w:rPr>
        <w:t>.</w:t>
      </w:r>
      <w:r w:rsidRPr="00386E08">
        <w:rPr>
          <w:rFonts w:ascii="方正仿宋_GBK" w:eastAsia="方正仿宋_GBK" w:hint="eastAsia"/>
          <w:sz w:val="32"/>
          <w:szCs w:val="32"/>
        </w:rPr>
        <w:t>设定中介服务事项的依据</w:t>
      </w:r>
    </w:p>
    <w:p w:rsidR="0019409D"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4.提供中介服务的机构:无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w:t>
      </w:r>
      <w:r w:rsidR="0019409D">
        <w:rPr>
          <w:rFonts w:ascii="方正仿宋_GBK" w:eastAsia="方正仿宋_GBK" w:hint="eastAsia"/>
          <w:sz w:val="32"/>
          <w:szCs w:val="32"/>
        </w:rPr>
        <w:t>.</w:t>
      </w:r>
      <w:r w:rsidRPr="00386E08">
        <w:rPr>
          <w:rFonts w:ascii="方正仿宋_GBK" w:eastAsia="方正仿宋_GBK" w:hint="eastAsia"/>
          <w:sz w:val="32"/>
          <w:szCs w:val="32"/>
        </w:rPr>
        <w:t>中介服务事项的收费性质:无</w:t>
      </w:r>
    </w:p>
    <w:p w:rsidR="00565FF1" w:rsidRPr="0019409D" w:rsidRDefault="00565FF1" w:rsidP="00565FF1">
      <w:pPr>
        <w:rPr>
          <w:rFonts w:ascii="黑体" w:eastAsia="黑体" w:hAnsi="黑体" w:hint="eastAsia"/>
          <w:sz w:val="32"/>
          <w:szCs w:val="32"/>
        </w:rPr>
      </w:pPr>
      <w:r w:rsidRPr="0019409D">
        <w:rPr>
          <w:rFonts w:ascii="黑体" w:eastAsia="黑体" w:hAnsi="黑体" w:hint="eastAsia"/>
          <w:sz w:val="32"/>
          <w:szCs w:val="32"/>
        </w:rPr>
        <w:t>七、审批程序</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1.办理行政许可的程序环节</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文化行政部门应当自收到申请之日起20个工作日内</w:t>
      </w:r>
      <w:proofErr w:type="gramStart"/>
      <w:r w:rsidRPr="00386E08">
        <w:rPr>
          <w:rFonts w:ascii="方正仿宋_GBK" w:eastAsia="方正仿宋_GBK" w:hint="eastAsia"/>
          <w:sz w:val="32"/>
          <w:szCs w:val="32"/>
        </w:rPr>
        <w:t>作出</w:t>
      </w:r>
      <w:proofErr w:type="gramEnd"/>
      <w:r w:rsidRPr="00386E08">
        <w:rPr>
          <w:rFonts w:ascii="方正仿宋_GBK" w:eastAsia="方正仿宋_GBK" w:hint="eastAsia"/>
          <w:sz w:val="32"/>
          <w:szCs w:val="32"/>
        </w:rPr>
        <w:t>决定;经审查，符合条件的，发给同意筹建的批准文件。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2.规定行政许可程序的依据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《互联网上网服务营业场所管理条例》第十一条第一款文化行政部门应当自收到申请之日起20个工作日内</w:t>
      </w:r>
      <w:proofErr w:type="gramStart"/>
      <w:r w:rsidRPr="00386E08">
        <w:rPr>
          <w:rFonts w:ascii="方正仿宋_GBK" w:eastAsia="方正仿宋_GBK" w:hint="eastAsia"/>
          <w:sz w:val="32"/>
          <w:szCs w:val="32"/>
        </w:rPr>
        <w:t>作出</w:t>
      </w:r>
      <w:proofErr w:type="gramEnd"/>
      <w:r w:rsidRPr="00386E08">
        <w:rPr>
          <w:rFonts w:ascii="方正仿宋_GBK" w:eastAsia="方正仿宋_GBK" w:hint="eastAsia"/>
          <w:sz w:val="32"/>
          <w:szCs w:val="32"/>
        </w:rPr>
        <w:t>决定;经审查，符合条件的，发给同意筹建的批准文件。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3.是否需要现场勘验:是也是否需要组织听证:</w:t>
      </w:r>
      <w:proofErr w:type="gramStart"/>
      <w:r w:rsidRPr="00386E08">
        <w:rPr>
          <w:rFonts w:ascii="方正仿宋_GBK" w:eastAsia="方正仿宋_GBK" w:hint="eastAsia"/>
          <w:sz w:val="32"/>
          <w:szCs w:val="32"/>
        </w:rPr>
        <w:t>否</w:t>
      </w:r>
      <w:proofErr w:type="gramEnd"/>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5.是否需要招标、拍卖、挂牌交易:</w:t>
      </w:r>
      <w:proofErr w:type="gramStart"/>
      <w:r w:rsidRPr="00386E08">
        <w:rPr>
          <w:rFonts w:ascii="方正仿宋_GBK" w:eastAsia="方正仿宋_GBK" w:hint="eastAsia"/>
          <w:sz w:val="32"/>
          <w:szCs w:val="32"/>
        </w:rPr>
        <w:t>否</w:t>
      </w:r>
      <w:proofErr w:type="gramEnd"/>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6.是否需要检验、检测、检疫:</w:t>
      </w:r>
      <w:proofErr w:type="gramStart"/>
      <w:r w:rsidRPr="00386E08">
        <w:rPr>
          <w:rFonts w:ascii="方正仿宋_GBK" w:eastAsia="方正仿宋_GBK" w:hint="eastAsia"/>
          <w:sz w:val="32"/>
          <w:szCs w:val="32"/>
        </w:rPr>
        <w:t>否</w:t>
      </w:r>
      <w:proofErr w:type="gramEnd"/>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7.是否需要鉴定:</w:t>
      </w:r>
      <w:proofErr w:type="gramStart"/>
      <w:r w:rsidRPr="00386E08">
        <w:rPr>
          <w:rFonts w:ascii="方正仿宋_GBK" w:eastAsia="方正仿宋_GBK" w:hint="eastAsia"/>
          <w:sz w:val="32"/>
          <w:szCs w:val="32"/>
        </w:rPr>
        <w:t>否</w:t>
      </w:r>
      <w:proofErr w:type="gramEnd"/>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8.是否需要专家评审:</w:t>
      </w:r>
      <w:proofErr w:type="gramStart"/>
      <w:r w:rsidRPr="00386E08">
        <w:rPr>
          <w:rFonts w:ascii="方正仿宋_GBK" w:eastAsia="方正仿宋_GBK" w:hint="eastAsia"/>
          <w:sz w:val="32"/>
          <w:szCs w:val="32"/>
        </w:rPr>
        <w:t>否</w:t>
      </w:r>
      <w:proofErr w:type="gramEnd"/>
    </w:p>
    <w:p w:rsidR="000C58FE"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9.是否需要向社会公示:是</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10.是否实行告知承诺办理:</w:t>
      </w:r>
      <w:proofErr w:type="gramStart"/>
      <w:r w:rsidRPr="00386E08">
        <w:rPr>
          <w:rFonts w:ascii="方正仿宋_GBK" w:eastAsia="方正仿宋_GBK" w:hint="eastAsia"/>
          <w:sz w:val="32"/>
          <w:szCs w:val="32"/>
        </w:rPr>
        <w:t>否</w:t>
      </w:r>
      <w:proofErr w:type="gramEnd"/>
    </w:p>
    <w:p w:rsidR="00565FF1" w:rsidRPr="00386E08" w:rsidRDefault="000C58FE" w:rsidP="00565FF1">
      <w:pPr>
        <w:rPr>
          <w:rFonts w:ascii="方正仿宋_GBK" w:eastAsia="方正仿宋_GBK" w:hint="eastAsia"/>
          <w:sz w:val="32"/>
          <w:szCs w:val="32"/>
        </w:rPr>
      </w:pPr>
      <w:r>
        <w:rPr>
          <w:rFonts w:ascii="方正仿宋_GBK" w:eastAsia="方正仿宋_GBK" w:hint="eastAsia"/>
          <w:sz w:val="32"/>
          <w:szCs w:val="32"/>
        </w:rPr>
        <w:t>11.</w:t>
      </w:r>
      <w:r w:rsidR="00565FF1" w:rsidRPr="00386E08">
        <w:rPr>
          <w:rFonts w:ascii="方正仿宋_GBK" w:eastAsia="方正仿宋_GBK" w:hint="eastAsia"/>
          <w:sz w:val="32"/>
          <w:szCs w:val="32"/>
        </w:rPr>
        <w:t>审批机关是否委托服务机构开展技术性服务</w:t>
      </w:r>
      <w:r>
        <w:rPr>
          <w:rFonts w:ascii="方正仿宋_GBK" w:eastAsia="方正仿宋_GBK" w:hint="eastAsia"/>
          <w:sz w:val="32"/>
          <w:szCs w:val="32"/>
        </w:rPr>
        <w:t>：</w:t>
      </w:r>
      <w:r w:rsidR="00565FF1" w:rsidRPr="00386E08">
        <w:rPr>
          <w:rFonts w:ascii="方正仿宋_GBK" w:eastAsia="方正仿宋_GBK" w:hint="eastAsia"/>
          <w:sz w:val="32"/>
          <w:szCs w:val="32"/>
        </w:rPr>
        <w:t>部分情况下开</w:t>
      </w:r>
      <w:r w:rsidR="00593AD9" w:rsidRPr="00386E08">
        <w:rPr>
          <w:rFonts w:ascii="方正仿宋_GBK" w:eastAsia="方正仿宋_GBK" w:hint="eastAsia"/>
          <w:sz w:val="32"/>
          <w:szCs w:val="32"/>
        </w:rPr>
        <w:t>展技术性服务</w:t>
      </w:r>
    </w:p>
    <w:p w:rsidR="00565FF1" w:rsidRPr="00593AD9" w:rsidRDefault="00565FF1" w:rsidP="00565FF1">
      <w:pPr>
        <w:rPr>
          <w:rFonts w:ascii="黑体" w:eastAsia="黑体" w:hAnsi="黑体" w:hint="eastAsia"/>
          <w:sz w:val="32"/>
          <w:szCs w:val="32"/>
        </w:rPr>
      </w:pPr>
      <w:r w:rsidRPr="00593AD9">
        <w:rPr>
          <w:rFonts w:ascii="黑体" w:eastAsia="黑体" w:hAnsi="黑体" w:hint="eastAsia"/>
          <w:sz w:val="32"/>
          <w:szCs w:val="32"/>
        </w:rPr>
        <w:t>八、受理和审批时限</w:t>
      </w:r>
    </w:p>
    <w:p w:rsidR="00593AD9"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1.承诺受理时限</w:t>
      </w:r>
      <w:r w:rsidR="00593AD9">
        <w:rPr>
          <w:rFonts w:ascii="方正仿宋_GBK" w:eastAsia="方正仿宋_GBK" w:hint="eastAsia"/>
          <w:sz w:val="32"/>
          <w:szCs w:val="32"/>
        </w:rPr>
        <w:t>：</w:t>
      </w:r>
      <w:r w:rsidRPr="00386E08">
        <w:rPr>
          <w:rFonts w:ascii="方正仿宋_GBK" w:eastAsia="方正仿宋_GBK" w:hint="eastAsia"/>
          <w:sz w:val="32"/>
          <w:szCs w:val="32"/>
        </w:rPr>
        <w:t>5个工作日</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lastRenderedPageBreak/>
        <w:t>2法定审批时限:20个工作日</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3.规定法定审批时限依据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《互联网上网服务营业场所管理条例》第十一条第一款文化行政部门应当自收到申请之日起20个工作日内</w:t>
      </w:r>
      <w:proofErr w:type="gramStart"/>
      <w:r w:rsidRPr="00386E08">
        <w:rPr>
          <w:rFonts w:ascii="方正仿宋_GBK" w:eastAsia="方正仿宋_GBK" w:hint="eastAsia"/>
          <w:sz w:val="32"/>
          <w:szCs w:val="32"/>
        </w:rPr>
        <w:t>作出</w:t>
      </w:r>
      <w:proofErr w:type="gramEnd"/>
      <w:r w:rsidRPr="00386E08">
        <w:rPr>
          <w:rFonts w:ascii="方正仿宋_GBK" w:eastAsia="方正仿宋_GBK" w:hint="eastAsia"/>
          <w:sz w:val="32"/>
          <w:szCs w:val="32"/>
        </w:rPr>
        <w:t>决定:经审查，符合条件的，发给同意筹建的批准文件。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4.承诺审批时限:13个工作日</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依法进行现场测量，勘察及复核另需时间不计算在该时限</w:t>
      </w:r>
    </w:p>
    <w:p w:rsidR="00565FF1" w:rsidRPr="00593AD9" w:rsidRDefault="00565FF1" w:rsidP="00565FF1">
      <w:pPr>
        <w:rPr>
          <w:rFonts w:ascii="黑体" w:eastAsia="黑体" w:hAnsi="黑体" w:hint="eastAsia"/>
          <w:sz w:val="32"/>
          <w:szCs w:val="32"/>
        </w:rPr>
      </w:pPr>
      <w:r w:rsidRPr="00593AD9">
        <w:rPr>
          <w:rFonts w:ascii="黑体" w:eastAsia="黑体" w:hAnsi="黑体" w:hint="eastAsia"/>
          <w:sz w:val="32"/>
          <w:szCs w:val="32"/>
        </w:rPr>
        <w:t>九、收费</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1.办理行政许可是否收费:</w:t>
      </w:r>
      <w:proofErr w:type="gramStart"/>
      <w:r w:rsidRPr="00386E08">
        <w:rPr>
          <w:rFonts w:ascii="方正仿宋_GBK" w:eastAsia="方正仿宋_GBK" w:hint="eastAsia"/>
          <w:sz w:val="32"/>
          <w:szCs w:val="32"/>
        </w:rPr>
        <w:t>否</w:t>
      </w:r>
      <w:proofErr w:type="gramEnd"/>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2收费项目的名称、收费项目的标准，设定收费项目的依据、规定收费标准的依据无</w:t>
      </w:r>
    </w:p>
    <w:p w:rsidR="00565FF1" w:rsidRPr="00146656" w:rsidRDefault="00565FF1" w:rsidP="00565FF1">
      <w:pPr>
        <w:rPr>
          <w:rFonts w:ascii="黑体" w:eastAsia="黑体" w:hAnsi="黑体" w:hint="eastAsia"/>
          <w:sz w:val="32"/>
          <w:szCs w:val="32"/>
        </w:rPr>
      </w:pPr>
      <w:r w:rsidRPr="00146656">
        <w:rPr>
          <w:rFonts w:ascii="黑体" w:eastAsia="黑体" w:hAnsi="黑体" w:hint="eastAsia"/>
          <w:sz w:val="32"/>
          <w:szCs w:val="32"/>
        </w:rPr>
        <w:t>十、行政许可证件</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1.审批结果类型:批文</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2.审批结果名称:互联网上网服务营业场所筹建通知书</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3.审批结果的有效期限</w:t>
      </w:r>
      <w:r w:rsidR="00146656">
        <w:rPr>
          <w:rFonts w:ascii="方正仿宋_GBK" w:eastAsia="方正仿宋_GBK" w:hint="eastAsia"/>
          <w:sz w:val="32"/>
          <w:szCs w:val="32"/>
        </w:rPr>
        <w:t>：</w:t>
      </w:r>
      <w:r w:rsidRPr="00386E08">
        <w:rPr>
          <w:rFonts w:ascii="方正仿宋_GBK" w:eastAsia="方正仿宋_GBK" w:hint="eastAsia"/>
          <w:sz w:val="32"/>
          <w:szCs w:val="32"/>
        </w:rPr>
        <w:t>无期限</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4.规定审批结果有效期限的依据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《互联网上网服务营业场所管理条例》第七条</w:t>
      </w:r>
      <w:r w:rsidR="00EE2213">
        <w:rPr>
          <w:rFonts w:ascii="方正仿宋_GBK" w:eastAsia="方正仿宋_GBK" w:hint="eastAsia"/>
          <w:sz w:val="32"/>
          <w:szCs w:val="32"/>
        </w:rPr>
        <w:t xml:space="preserve"> </w:t>
      </w:r>
      <w:r w:rsidRPr="00386E08">
        <w:rPr>
          <w:rFonts w:ascii="方正仿宋_GBK" w:eastAsia="方正仿宋_GBK" w:hint="eastAsia"/>
          <w:sz w:val="32"/>
          <w:szCs w:val="32"/>
        </w:rPr>
        <w:t>国家对互联网上网服务营业场所经营单位的经营活动实行许可制度。</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5.是否需要办理审批结果变更手续:</w:t>
      </w:r>
      <w:proofErr w:type="gramStart"/>
      <w:r w:rsidRPr="00386E08">
        <w:rPr>
          <w:rFonts w:ascii="方正仿宋_GBK" w:eastAsia="方正仿宋_GBK" w:hint="eastAsia"/>
          <w:sz w:val="32"/>
          <w:szCs w:val="32"/>
        </w:rPr>
        <w:t>否</w:t>
      </w:r>
      <w:proofErr w:type="gramEnd"/>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6.办理审批结果变更手续的要求</w:t>
      </w:r>
      <w:r w:rsidR="00EE2213">
        <w:rPr>
          <w:rFonts w:ascii="方正仿宋_GBK" w:eastAsia="方正仿宋_GBK" w:hint="eastAsia"/>
          <w:sz w:val="32"/>
          <w:szCs w:val="32"/>
        </w:rPr>
        <w:t>：</w:t>
      </w:r>
      <w:r w:rsidRPr="00386E08">
        <w:rPr>
          <w:rFonts w:ascii="方正仿宋_GBK" w:eastAsia="方正仿宋_GBK" w:hint="eastAsia"/>
          <w:sz w:val="32"/>
          <w:szCs w:val="32"/>
        </w:rPr>
        <w:t>无</w:t>
      </w:r>
    </w:p>
    <w:p w:rsidR="00EE2213"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7.是否需要办理审批结果延续手续:</w:t>
      </w:r>
      <w:proofErr w:type="gramStart"/>
      <w:r w:rsidRPr="00386E08">
        <w:rPr>
          <w:rFonts w:ascii="方正仿宋_GBK" w:eastAsia="方正仿宋_GBK" w:hint="eastAsia"/>
          <w:sz w:val="32"/>
          <w:szCs w:val="32"/>
        </w:rPr>
        <w:t>否</w:t>
      </w:r>
      <w:proofErr w:type="gramEnd"/>
    </w:p>
    <w:p w:rsidR="00565FF1" w:rsidRPr="00386E08" w:rsidRDefault="00EE2213" w:rsidP="00565FF1">
      <w:pPr>
        <w:rPr>
          <w:rFonts w:ascii="方正仿宋_GBK" w:eastAsia="方正仿宋_GBK" w:hint="eastAsia"/>
          <w:sz w:val="32"/>
          <w:szCs w:val="32"/>
        </w:rPr>
      </w:pPr>
      <w:r>
        <w:rPr>
          <w:rFonts w:ascii="方正仿宋_GBK" w:eastAsia="方正仿宋_GBK" w:hint="eastAsia"/>
          <w:sz w:val="32"/>
          <w:szCs w:val="32"/>
        </w:rPr>
        <w:t>8.</w:t>
      </w:r>
      <w:r w:rsidR="00565FF1" w:rsidRPr="00386E08">
        <w:rPr>
          <w:rFonts w:ascii="方正仿宋_GBK" w:eastAsia="方正仿宋_GBK" w:hint="eastAsia"/>
          <w:sz w:val="32"/>
          <w:szCs w:val="32"/>
        </w:rPr>
        <w:t>办理审批结果延续手续的要求</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lastRenderedPageBreak/>
        <w:t>9.审批结果的有效地域范围全国</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10.规定审批结果有效地域范围的依据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(1)《互联网上网服务营业场所管理条例》第七条</w:t>
      </w:r>
      <w:r w:rsidR="00521207">
        <w:rPr>
          <w:rFonts w:ascii="方正仿宋_GBK" w:eastAsia="方正仿宋_GBK" w:hint="eastAsia"/>
          <w:sz w:val="32"/>
          <w:szCs w:val="32"/>
        </w:rPr>
        <w:t xml:space="preserve">国家对互联网上网服务营业场所经营单位的经营活动实行许可制度。 </w:t>
      </w:r>
      <w:proofErr w:type="gramStart"/>
      <w:r w:rsidR="00521207" w:rsidRPr="00521207">
        <w:rPr>
          <w:rFonts w:ascii="黑体" w:eastAsia="黑体" w:hAnsi="黑体" w:hint="eastAsia"/>
          <w:sz w:val="32"/>
          <w:szCs w:val="32"/>
        </w:rPr>
        <w:t>十一</w:t>
      </w:r>
      <w:proofErr w:type="gramEnd"/>
      <w:r w:rsidRPr="00521207">
        <w:rPr>
          <w:rFonts w:ascii="黑体" w:eastAsia="黑体" w:hAnsi="黑体" w:hint="eastAsia"/>
          <w:sz w:val="32"/>
          <w:szCs w:val="32"/>
        </w:rPr>
        <w:t>、行政许可数量限制</w:t>
      </w:r>
    </w:p>
    <w:p w:rsidR="00521207" w:rsidRDefault="00521207" w:rsidP="00565FF1">
      <w:pPr>
        <w:rPr>
          <w:rFonts w:ascii="方正仿宋_GBK" w:eastAsia="方正仿宋_GBK" w:hint="eastAsia"/>
          <w:sz w:val="32"/>
          <w:szCs w:val="32"/>
        </w:rPr>
      </w:pPr>
      <w:r>
        <w:rPr>
          <w:rFonts w:ascii="方正仿宋_GBK" w:eastAsia="方正仿宋_GBK" w:hint="eastAsia"/>
          <w:sz w:val="32"/>
          <w:szCs w:val="32"/>
        </w:rPr>
        <w:t>1</w:t>
      </w:r>
      <w:r w:rsidR="00565FF1" w:rsidRPr="00386E08">
        <w:rPr>
          <w:rFonts w:ascii="方正仿宋_GBK" w:eastAsia="方正仿宋_GBK" w:hint="eastAsia"/>
          <w:sz w:val="32"/>
          <w:szCs w:val="32"/>
        </w:rPr>
        <w:t>.有无行政许可数量限制:无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2</w:t>
      </w:r>
      <w:r w:rsidR="00521207">
        <w:rPr>
          <w:rFonts w:ascii="方正仿宋_GBK" w:eastAsia="方正仿宋_GBK" w:hint="eastAsia"/>
          <w:sz w:val="32"/>
          <w:szCs w:val="32"/>
        </w:rPr>
        <w:t>.</w:t>
      </w:r>
      <w:r w:rsidRPr="00386E08">
        <w:rPr>
          <w:rFonts w:ascii="方正仿宋_GBK" w:eastAsia="方正仿宋_GBK" w:hint="eastAsia"/>
          <w:sz w:val="32"/>
          <w:szCs w:val="32"/>
        </w:rPr>
        <w:t>公布数量限制的方式:无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3.公布数量限制的周期:无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4.在数量限制条件下实施行政许可的方式:无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5.规定在数量限制条件下实施行政许可方式的依据无</w:t>
      </w:r>
    </w:p>
    <w:p w:rsidR="00565FF1" w:rsidRPr="00711888" w:rsidRDefault="00565FF1" w:rsidP="00565FF1">
      <w:pPr>
        <w:rPr>
          <w:rFonts w:ascii="黑体" w:eastAsia="黑体" w:hAnsi="黑体" w:hint="eastAsia"/>
          <w:sz w:val="32"/>
          <w:szCs w:val="32"/>
        </w:rPr>
      </w:pPr>
      <w:r w:rsidRPr="00711888">
        <w:rPr>
          <w:rFonts w:ascii="黑体" w:eastAsia="黑体" w:hAnsi="黑体" w:hint="eastAsia"/>
          <w:sz w:val="32"/>
          <w:szCs w:val="32"/>
        </w:rPr>
        <w:t>十二、行政许可后年检</w:t>
      </w:r>
    </w:p>
    <w:p w:rsidR="00711888" w:rsidRPr="00711888" w:rsidRDefault="00565FF1" w:rsidP="00711888">
      <w:pPr>
        <w:pStyle w:val="a3"/>
        <w:numPr>
          <w:ilvl w:val="0"/>
          <w:numId w:val="1"/>
        </w:numPr>
        <w:ind w:firstLineChars="0"/>
        <w:rPr>
          <w:rFonts w:ascii="方正仿宋_GBK" w:eastAsia="方正仿宋_GBK" w:hint="eastAsia"/>
          <w:sz w:val="32"/>
          <w:szCs w:val="32"/>
        </w:rPr>
      </w:pPr>
      <w:r w:rsidRPr="00711888">
        <w:rPr>
          <w:rFonts w:ascii="方正仿宋_GBK" w:eastAsia="方正仿宋_GBK" w:hint="eastAsia"/>
          <w:sz w:val="32"/>
          <w:szCs w:val="32"/>
        </w:rPr>
        <w:t>有无年检要求:无</w:t>
      </w:r>
    </w:p>
    <w:p w:rsidR="00565FF1" w:rsidRPr="00711888" w:rsidRDefault="00565FF1" w:rsidP="00711888">
      <w:pPr>
        <w:rPr>
          <w:rFonts w:ascii="方正仿宋_GBK" w:eastAsia="方正仿宋_GBK" w:hint="eastAsia"/>
          <w:sz w:val="32"/>
          <w:szCs w:val="32"/>
        </w:rPr>
      </w:pPr>
      <w:r w:rsidRPr="00711888">
        <w:rPr>
          <w:rFonts w:ascii="方正仿宋_GBK" w:eastAsia="方正仿宋_GBK" w:hint="eastAsia"/>
          <w:sz w:val="32"/>
          <w:szCs w:val="32"/>
        </w:rPr>
        <w:t>2</w:t>
      </w:r>
      <w:r w:rsidR="00711888">
        <w:rPr>
          <w:rFonts w:ascii="方正仿宋_GBK" w:eastAsia="方正仿宋_GBK" w:hint="eastAsia"/>
          <w:sz w:val="32"/>
          <w:szCs w:val="32"/>
        </w:rPr>
        <w:t>.</w:t>
      </w:r>
      <w:r w:rsidRPr="00711888">
        <w:rPr>
          <w:rFonts w:ascii="方正仿宋_GBK" w:eastAsia="方正仿宋_GBK" w:hint="eastAsia"/>
          <w:sz w:val="32"/>
          <w:szCs w:val="32"/>
        </w:rPr>
        <w:t>设定年检要求的依据</w:t>
      </w:r>
      <w:r w:rsidR="00711888">
        <w:rPr>
          <w:rFonts w:ascii="方正仿宋_GBK" w:eastAsia="方正仿宋_GBK" w:hint="eastAsia"/>
          <w:sz w:val="32"/>
          <w:szCs w:val="32"/>
        </w:rPr>
        <w:t xml:space="preserve"> </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3.年检周期:无</w:t>
      </w:r>
    </w:p>
    <w:p w:rsidR="0071188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w:t>
      </w:r>
      <w:r w:rsidR="00711888">
        <w:rPr>
          <w:rFonts w:ascii="方正仿宋_GBK" w:eastAsia="方正仿宋_GBK" w:hint="eastAsia"/>
          <w:sz w:val="32"/>
          <w:szCs w:val="32"/>
        </w:rPr>
        <w:t>.</w:t>
      </w:r>
      <w:r w:rsidRPr="00386E08">
        <w:rPr>
          <w:rFonts w:ascii="方正仿宋_GBK" w:eastAsia="方正仿宋_GBK" w:hint="eastAsia"/>
          <w:sz w:val="32"/>
          <w:szCs w:val="32"/>
        </w:rPr>
        <w:t>年检是否要求报送材料:无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5</w:t>
      </w:r>
      <w:r w:rsidR="00711888">
        <w:rPr>
          <w:rFonts w:ascii="方正仿宋_GBK" w:eastAsia="方正仿宋_GBK" w:hint="eastAsia"/>
          <w:sz w:val="32"/>
          <w:szCs w:val="32"/>
        </w:rPr>
        <w:t>.</w:t>
      </w:r>
      <w:r w:rsidRPr="00386E08">
        <w:rPr>
          <w:rFonts w:ascii="方正仿宋_GBK" w:eastAsia="方正仿宋_GBK" w:hint="eastAsia"/>
          <w:sz w:val="32"/>
          <w:szCs w:val="32"/>
        </w:rPr>
        <w:t>年检报送材料名称:无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6.年检是否收费:无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7.年检收费项目的名称、年检收费项目的标准、设定年检收费项目的依据、规定年检项目收费标准的依据</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无</w:t>
      </w:r>
    </w:p>
    <w:p w:rsidR="0071188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8通过年检的证明或</w:t>
      </w:r>
      <w:proofErr w:type="gramStart"/>
      <w:r w:rsidRPr="00386E08">
        <w:rPr>
          <w:rFonts w:ascii="方正仿宋_GBK" w:eastAsia="方正仿宋_GBK" w:hint="eastAsia"/>
          <w:sz w:val="32"/>
          <w:szCs w:val="32"/>
        </w:rPr>
        <w:t>考标志</w:t>
      </w:r>
      <w:proofErr w:type="gramEnd"/>
      <w:r w:rsidRPr="00386E08">
        <w:rPr>
          <w:rFonts w:ascii="方正仿宋_GBK" w:eastAsia="方正仿宋_GBK" w:hint="eastAsia"/>
          <w:sz w:val="32"/>
          <w:szCs w:val="32"/>
        </w:rPr>
        <w:t>:无</w:t>
      </w:r>
    </w:p>
    <w:p w:rsidR="00711888" w:rsidRDefault="00565FF1" w:rsidP="00565FF1">
      <w:pPr>
        <w:rPr>
          <w:rFonts w:ascii="黑体" w:eastAsia="黑体" w:hAnsi="黑体" w:hint="eastAsia"/>
          <w:sz w:val="32"/>
          <w:szCs w:val="32"/>
        </w:rPr>
      </w:pPr>
      <w:r w:rsidRPr="00711888">
        <w:rPr>
          <w:rFonts w:ascii="黑体" w:eastAsia="黑体" w:hAnsi="黑体" w:hint="eastAsia"/>
          <w:sz w:val="32"/>
          <w:szCs w:val="32"/>
        </w:rPr>
        <w:lastRenderedPageBreak/>
        <w:t xml:space="preserve">十三、行政许可后年报 </w:t>
      </w:r>
    </w:p>
    <w:p w:rsidR="00711888" w:rsidRPr="00711888" w:rsidRDefault="00565FF1" w:rsidP="00711888">
      <w:pPr>
        <w:pStyle w:val="a3"/>
        <w:numPr>
          <w:ilvl w:val="0"/>
          <w:numId w:val="2"/>
        </w:numPr>
        <w:ind w:firstLineChars="0"/>
        <w:rPr>
          <w:rFonts w:ascii="方正仿宋_GBK" w:eastAsia="方正仿宋_GBK" w:hint="eastAsia"/>
          <w:sz w:val="32"/>
          <w:szCs w:val="32"/>
        </w:rPr>
      </w:pPr>
      <w:r w:rsidRPr="00711888">
        <w:rPr>
          <w:rFonts w:ascii="方正仿宋_GBK" w:eastAsia="方正仿宋_GBK" w:hint="eastAsia"/>
          <w:sz w:val="32"/>
          <w:szCs w:val="32"/>
        </w:rPr>
        <w:t>有无年报要求:无</w:t>
      </w:r>
    </w:p>
    <w:p w:rsidR="00565FF1" w:rsidRPr="00711888" w:rsidRDefault="00565FF1" w:rsidP="00711888">
      <w:pPr>
        <w:rPr>
          <w:rFonts w:ascii="方正仿宋_GBK" w:eastAsia="方正仿宋_GBK" w:hint="eastAsia"/>
          <w:sz w:val="32"/>
          <w:szCs w:val="32"/>
        </w:rPr>
      </w:pPr>
      <w:r w:rsidRPr="00711888">
        <w:rPr>
          <w:rFonts w:ascii="方正仿宋_GBK" w:eastAsia="方正仿宋_GBK" w:hint="eastAsia"/>
          <w:sz w:val="32"/>
          <w:szCs w:val="32"/>
        </w:rPr>
        <w:t>2</w:t>
      </w:r>
      <w:r w:rsidR="00711888">
        <w:rPr>
          <w:rFonts w:ascii="方正仿宋_GBK" w:eastAsia="方正仿宋_GBK" w:hint="eastAsia"/>
          <w:sz w:val="32"/>
          <w:szCs w:val="32"/>
        </w:rPr>
        <w:t>.</w:t>
      </w:r>
      <w:r w:rsidRPr="00711888">
        <w:rPr>
          <w:rFonts w:ascii="方正仿宋_GBK" w:eastAsia="方正仿宋_GBK" w:hint="eastAsia"/>
          <w:sz w:val="32"/>
          <w:szCs w:val="32"/>
        </w:rPr>
        <w:t>年报报送材料名称:无</w:t>
      </w:r>
    </w:p>
    <w:p w:rsidR="00565FF1" w:rsidRPr="00386E0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3.设定年报要求的依据无</w:t>
      </w:r>
    </w:p>
    <w:p w:rsidR="0071188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4.年报周期:无</w:t>
      </w:r>
    </w:p>
    <w:p w:rsidR="00565FF1" w:rsidRPr="00711888" w:rsidRDefault="00565FF1" w:rsidP="00565FF1">
      <w:pPr>
        <w:rPr>
          <w:rFonts w:ascii="黑体" w:eastAsia="黑体" w:hAnsi="黑体" w:hint="eastAsia"/>
          <w:sz w:val="32"/>
          <w:szCs w:val="32"/>
        </w:rPr>
      </w:pPr>
      <w:r w:rsidRPr="00711888">
        <w:rPr>
          <w:rFonts w:ascii="黑体" w:eastAsia="黑体" w:hAnsi="黑体" w:hint="eastAsia"/>
          <w:sz w:val="32"/>
          <w:szCs w:val="32"/>
        </w:rPr>
        <w:t>十四、监管主体</w:t>
      </w:r>
    </w:p>
    <w:p w:rsidR="00711888" w:rsidRDefault="00565FF1" w:rsidP="00565FF1">
      <w:pPr>
        <w:rPr>
          <w:rFonts w:ascii="方正仿宋_GBK" w:eastAsia="方正仿宋_GBK" w:hint="eastAsia"/>
          <w:sz w:val="32"/>
          <w:szCs w:val="32"/>
        </w:rPr>
      </w:pPr>
      <w:r w:rsidRPr="00386E08">
        <w:rPr>
          <w:rFonts w:ascii="方正仿宋_GBK" w:eastAsia="方正仿宋_GBK" w:hint="eastAsia"/>
          <w:sz w:val="32"/>
          <w:szCs w:val="32"/>
        </w:rPr>
        <w:t>各级文化和旅游主管部门、公安机关、市场监管部门、消防救援机构等</w:t>
      </w:r>
    </w:p>
    <w:p w:rsidR="009036F1" w:rsidRPr="00711888" w:rsidRDefault="00565FF1" w:rsidP="00565FF1">
      <w:pPr>
        <w:rPr>
          <w:rFonts w:ascii="黑体" w:eastAsia="黑体" w:hAnsi="黑体" w:hint="eastAsia"/>
          <w:sz w:val="32"/>
          <w:szCs w:val="32"/>
        </w:rPr>
      </w:pPr>
      <w:bookmarkStart w:id="0" w:name="_GoBack"/>
      <w:r w:rsidRPr="00711888">
        <w:rPr>
          <w:rFonts w:ascii="黑体" w:eastAsia="黑体" w:hAnsi="黑体" w:hint="eastAsia"/>
          <w:sz w:val="32"/>
          <w:szCs w:val="32"/>
        </w:rPr>
        <w:t>十五、备注</w:t>
      </w:r>
      <w:bookmarkEnd w:id="0"/>
    </w:p>
    <w:sectPr w:rsidR="009036F1" w:rsidRPr="00711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57F"/>
    <w:multiLevelType w:val="hybridMultilevel"/>
    <w:tmpl w:val="FF5ADC3A"/>
    <w:lvl w:ilvl="0" w:tplc="56B28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F807D3"/>
    <w:multiLevelType w:val="hybridMultilevel"/>
    <w:tmpl w:val="0100AC06"/>
    <w:lvl w:ilvl="0" w:tplc="2862A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F1"/>
    <w:rsid w:val="00026C81"/>
    <w:rsid w:val="000C58FE"/>
    <w:rsid w:val="00146656"/>
    <w:rsid w:val="0019409D"/>
    <w:rsid w:val="00235F0D"/>
    <w:rsid w:val="00250924"/>
    <w:rsid w:val="00327B9D"/>
    <w:rsid w:val="00386E08"/>
    <w:rsid w:val="00521207"/>
    <w:rsid w:val="00565FF1"/>
    <w:rsid w:val="00593AD9"/>
    <w:rsid w:val="006E714B"/>
    <w:rsid w:val="00711888"/>
    <w:rsid w:val="00793466"/>
    <w:rsid w:val="009036F1"/>
    <w:rsid w:val="00D54087"/>
    <w:rsid w:val="00EE2213"/>
    <w:rsid w:val="00F1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8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8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278E-BD09-4EEF-B0E4-DBF1239D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556</Words>
  <Characters>3175</Characters>
  <Application>Microsoft Office Word</Application>
  <DocSecurity>0</DocSecurity>
  <Lines>26</Lines>
  <Paragraphs>7</Paragraphs>
  <ScaleCrop>false</ScaleCrop>
  <Company>China</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2023-11-17T06:37:00Z</dcterms:created>
  <dcterms:modified xsi:type="dcterms:W3CDTF">2023-11-17T07:09:00Z</dcterms:modified>
</cp:coreProperties>
</file>