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644C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2019</w:t>
      </w:r>
      <w:r>
        <w:rPr>
          <w:rFonts w:hint="eastAsia" w:ascii="方正小标宋_GBK" w:hAnsi="方正小标宋_GBK" w:eastAsia="方正小标宋_GBK" w:cs="方正小标宋_GBK"/>
          <w:sz w:val="44"/>
          <w:szCs w:val="44"/>
        </w:rPr>
        <w:t>年临翔区本级一般公共预算</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政府性基金预算</w:t>
      </w:r>
      <w:r>
        <w:rPr>
          <w:rFonts w:hint="eastAsia" w:ascii="方正小标宋_GBK" w:hAnsi="方正小标宋_GBK" w:eastAsia="方正小标宋_GBK" w:cs="方正小标宋_GBK"/>
          <w:sz w:val="44"/>
          <w:szCs w:val="44"/>
          <w:lang w:eastAsia="zh-CN"/>
        </w:rPr>
        <w:t>及</w:t>
      </w:r>
      <w:r>
        <w:rPr>
          <w:rFonts w:hint="eastAsia" w:ascii="方正小标宋_GBK" w:hAnsi="方正小标宋_GBK" w:eastAsia="方正小标宋_GBK" w:cs="方正小标宋_GBK"/>
          <w:sz w:val="44"/>
          <w:szCs w:val="44"/>
        </w:rPr>
        <w:t>国有资本经营预算支出执行</w:t>
      </w:r>
    </w:p>
    <w:p w14:paraId="26ABDF1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变动情况的说明</w:t>
      </w:r>
    </w:p>
    <w:p w14:paraId="406DD21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p>
    <w:p w14:paraId="67FBE9A7">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eastAsia="zh-CN"/>
        </w:rPr>
        <w:t>一</w:t>
      </w:r>
      <w:r>
        <w:rPr>
          <w:rFonts w:hint="default" w:ascii="Times New Roman" w:hAnsi="Times New Roman" w:eastAsia="黑体" w:cs="Times New Roman"/>
          <w:b w:val="0"/>
          <w:bCs w:val="0"/>
          <w:color w:val="000000"/>
          <w:sz w:val="32"/>
          <w:szCs w:val="32"/>
        </w:rPr>
        <w:t>、</w:t>
      </w:r>
      <w:r>
        <w:rPr>
          <w:rFonts w:hint="eastAsia" w:ascii="Times New Roman" w:hAnsi="Times New Roman" w:eastAsia="黑体" w:cs="Times New Roman"/>
          <w:b w:val="0"/>
          <w:bCs w:val="0"/>
          <w:color w:val="000000"/>
          <w:sz w:val="32"/>
          <w:szCs w:val="32"/>
          <w:lang w:eastAsia="zh-CN"/>
        </w:rPr>
        <w:t>2019</w:t>
      </w:r>
      <w:r>
        <w:rPr>
          <w:rFonts w:hint="default" w:ascii="Times New Roman" w:hAnsi="Times New Roman" w:eastAsia="黑体" w:cs="Times New Roman"/>
          <w:b w:val="0"/>
          <w:bCs w:val="0"/>
          <w:color w:val="000000"/>
          <w:sz w:val="32"/>
          <w:szCs w:val="32"/>
        </w:rPr>
        <w:t>年一般公共财政预算支出</w:t>
      </w:r>
      <w:r>
        <w:rPr>
          <w:rFonts w:hint="eastAsia" w:ascii="Times New Roman" w:hAnsi="Times New Roman" w:eastAsia="黑体" w:cs="Times New Roman"/>
          <w:b w:val="0"/>
          <w:bCs w:val="0"/>
          <w:color w:val="000000"/>
          <w:sz w:val="32"/>
          <w:szCs w:val="32"/>
          <w:lang w:eastAsia="zh-CN"/>
        </w:rPr>
        <w:t>执行变动情况</w:t>
      </w:r>
    </w:p>
    <w:p w14:paraId="02CFD55E">
      <w:pPr>
        <w:pStyle w:val="3"/>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全区一般公共预算支出决算</w:t>
      </w:r>
      <w:r>
        <w:rPr>
          <w:rFonts w:hint="eastAsia" w:ascii="Times New Roman" w:hAnsi="Times New Roman" w:eastAsia="仿宋" w:cs="Times New Roman"/>
          <w:bCs/>
          <w:sz w:val="32"/>
          <w:szCs w:val="32"/>
          <w:lang w:val="en-US" w:eastAsia="zh-CN"/>
        </w:rPr>
        <w:t>348469</w:t>
      </w:r>
      <w:r>
        <w:rPr>
          <w:rFonts w:hint="default" w:ascii="Times New Roman" w:hAnsi="Times New Roman" w:eastAsia="仿宋" w:cs="Times New Roman"/>
          <w:bCs/>
          <w:sz w:val="32"/>
          <w:szCs w:val="32"/>
        </w:rPr>
        <w:t>万元，</w:t>
      </w:r>
      <w:r>
        <w:rPr>
          <w:rFonts w:hint="eastAsia" w:ascii="Times New Roman" w:hAnsi="Times New Roman" w:eastAsia="仿宋_GB2312" w:cs="Times New Roman"/>
          <w:kern w:val="0"/>
          <w:sz w:val="32"/>
          <w:szCs w:val="32"/>
          <w:highlight w:val="none"/>
          <w:lang w:eastAsia="zh-CN"/>
        </w:rPr>
        <w:t>完成</w:t>
      </w:r>
      <w:r>
        <w:rPr>
          <w:rFonts w:hint="default" w:ascii="Times New Roman" w:hAnsi="Times New Roman" w:eastAsia="仿宋_GB2312" w:cs="Times New Roman"/>
          <w:sz w:val="32"/>
          <w:szCs w:val="32"/>
          <w:highlight w:val="none"/>
        </w:rPr>
        <w:t>年初预算</w:t>
      </w:r>
      <w:r>
        <w:rPr>
          <w:rFonts w:hint="eastAsia" w:ascii="Times New Roman" w:hAnsi="Times New Roman" w:eastAsia="仿宋_GB2312" w:cs="Times New Roman"/>
          <w:bCs/>
          <w:sz w:val="32"/>
          <w:szCs w:val="32"/>
          <w:lang w:eastAsia="zh-CN"/>
        </w:rPr>
        <w:t>及</w:t>
      </w:r>
      <w:r>
        <w:rPr>
          <w:rFonts w:hint="default" w:ascii="Times New Roman" w:hAnsi="Times New Roman" w:eastAsia="仿宋_GB2312" w:cs="Times New Roman"/>
          <w:bCs/>
          <w:sz w:val="32"/>
          <w:szCs w:val="32"/>
        </w:rPr>
        <w:t>调整预算</w:t>
      </w:r>
      <w:r>
        <w:rPr>
          <w:rFonts w:hint="eastAsia" w:ascii="仿宋_GB2312" w:hAnsi="仿宋_GB2312" w:eastAsia="仿宋_GB2312" w:cs="仿宋_GB2312"/>
          <w:color w:val="auto"/>
          <w:kern w:val="0"/>
          <w:sz w:val="32"/>
          <w:szCs w:val="32"/>
          <w:shd w:val="clear" w:color="auto" w:fill="FFFFFF"/>
        </w:rPr>
        <w:t>348400</w:t>
      </w:r>
      <w:r>
        <w:rPr>
          <w:rFonts w:hint="default" w:ascii="Times New Roman" w:hAnsi="Times New Roman" w:eastAsia="仿宋_GB2312" w:cs="Times New Roman"/>
          <w:sz w:val="32"/>
          <w:highlight w:val="none"/>
          <w:lang w:val="en-US" w:eastAsia="zh-CN"/>
        </w:rPr>
        <w:t>万元的</w:t>
      </w:r>
      <w:r>
        <w:rPr>
          <w:rFonts w:hint="eastAsia" w:ascii="Times New Roman" w:hAnsi="Times New Roman" w:eastAsia="仿宋_GB2312" w:cs="Times New Roman"/>
          <w:sz w:val="32"/>
          <w:highlight w:val="none"/>
          <w:lang w:val="en-US" w:eastAsia="zh-CN"/>
        </w:rPr>
        <w:t>100.02</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szCs w:val="32"/>
          <w:highlight w:val="none"/>
        </w:rPr>
        <w:t>比上年</w:t>
      </w:r>
      <w:r>
        <w:rPr>
          <w:rFonts w:hint="default" w:ascii="Times New Roman" w:hAnsi="Times New Roman" w:eastAsia="仿宋_GB2312" w:cs="Times New Roman"/>
          <w:sz w:val="32"/>
          <w:szCs w:val="32"/>
          <w:highlight w:val="none"/>
          <w:lang w:eastAsia="zh-CN"/>
        </w:rPr>
        <w:t>同期决算数</w:t>
      </w:r>
      <w:r>
        <w:rPr>
          <w:rFonts w:hint="eastAsia" w:ascii="Times New Roman" w:hAnsi="Times New Roman" w:eastAsia="仿宋_GB2312" w:cs="Times New Roman"/>
          <w:kern w:val="0"/>
          <w:sz w:val="32"/>
          <w:szCs w:val="32"/>
          <w:highlight w:val="none"/>
          <w:lang w:val="en-US" w:eastAsia="zh-CN"/>
        </w:rPr>
        <w:t>328729</w:t>
      </w:r>
      <w:r>
        <w:rPr>
          <w:rFonts w:hint="default" w:ascii="Times New Roman" w:hAnsi="Times New Roman" w:eastAsia="仿宋_GB2312" w:cs="Times New Roman"/>
          <w:sz w:val="32"/>
          <w:szCs w:val="32"/>
          <w:highlight w:val="none"/>
        </w:rPr>
        <w:t>万元增支</w:t>
      </w:r>
      <w:r>
        <w:rPr>
          <w:rFonts w:hint="eastAsia" w:ascii="Times New Roman" w:hAnsi="Times New Roman" w:eastAsia="仿宋_GB2312" w:cs="Times New Roman"/>
          <w:sz w:val="32"/>
          <w:szCs w:val="32"/>
          <w:highlight w:val="none"/>
          <w:lang w:val="en-US" w:eastAsia="zh-CN"/>
        </w:rPr>
        <w:t>19740</w:t>
      </w:r>
      <w:r>
        <w:rPr>
          <w:rFonts w:hint="default"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 w:cs="Times New Roman"/>
          <w:bCs/>
          <w:sz w:val="32"/>
          <w:szCs w:val="32"/>
          <w:lang w:eastAsia="zh-CN"/>
        </w:rPr>
        <w:t>具体款项变动情况如下</w:t>
      </w:r>
      <w:r>
        <w:rPr>
          <w:rFonts w:hint="default" w:ascii="Times New Roman" w:hAnsi="Times New Roman" w:eastAsia="仿宋" w:cs="Times New Roman"/>
          <w:sz w:val="32"/>
          <w:szCs w:val="32"/>
        </w:rPr>
        <w:t>：</w:t>
      </w:r>
    </w:p>
    <w:p w14:paraId="7A1F6B2F">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Cs/>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（一）一般公共服务支出类支出</w:t>
      </w:r>
      <w:r>
        <w:rPr>
          <w:rFonts w:hint="eastAsia" w:ascii="Times New Roman" w:hAnsi="Times New Roman" w:eastAsia="楷体_GB2312" w:cs="Times New Roman"/>
          <w:b/>
          <w:bCs w:val="0"/>
          <w:sz w:val="32"/>
          <w:szCs w:val="32"/>
          <w:lang w:val="en-US" w:eastAsia="zh-CN"/>
        </w:rPr>
        <w:t>32995</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2032</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5.8</w:t>
      </w:r>
      <w:r>
        <w:rPr>
          <w:rFonts w:hint="default" w:ascii="Times New Roman" w:hAnsi="Times New Roman" w:eastAsia="楷体_GB2312" w:cs="Times New Roman"/>
          <w:b/>
          <w:bCs w:val="0"/>
          <w:sz w:val="32"/>
          <w:szCs w:val="32"/>
        </w:rPr>
        <w:t>%。</w:t>
      </w:r>
    </w:p>
    <w:p w14:paraId="1E08F522">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lang w:val="en-US" w:eastAsia="zh-CN"/>
        </w:rPr>
        <w:t>人大事务比2018年决算减少83万元，下降7.78%，主要是人大会议支出较去年减支46万元，代表工作支出较去年减支33万元。</w:t>
      </w:r>
    </w:p>
    <w:p w14:paraId="58F16D7E">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bCs/>
          <w:sz w:val="32"/>
          <w:szCs w:val="32"/>
          <w:lang w:val="en-US" w:eastAsia="zh-CN"/>
        </w:rPr>
        <w:t>2</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发展与改革事务比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873</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bCs/>
          <w:sz w:val="32"/>
          <w:szCs w:val="32"/>
          <w:lang w:val="en-US" w:eastAsia="zh-CN"/>
        </w:rPr>
        <w:t>下降</w:t>
      </w:r>
      <w:r>
        <w:rPr>
          <w:rFonts w:hint="eastAsia" w:ascii="Times New Roman" w:hAnsi="Times New Roman" w:eastAsia="仿宋" w:cs="Times New Roman"/>
          <w:color w:val="000000"/>
          <w:sz w:val="32"/>
          <w:szCs w:val="32"/>
          <w:lang w:val="en-US" w:eastAsia="zh-CN"/>
        </w:rPr>
        <w:t>60.92</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：一是社会事业发展规划减支</w:t>
      </w:r>
      <w:r>
        <w:rPr>
          <w:rFonts w:hint="eastAsia" w:ascii="Times New Roman" w:hAnsi="Times New Roman" w:eastAsia="仿宋" w:cs="Times New Roman"/>
          <w:color w:val="000000"/>
          <w:sz w:val="32"/>
          <w:szCs w:val="32"/>
          <w:lang w:val="en-US" w:eastAsia="zh-CN"/>
        </w:rPr>
        <w:t>380万元，二是应对气候变化管理事务较去年减支440万元。</w:t>
      </w:r>
    </w:p>
    <w:p w14:paraId="016454CA">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sz w:val="32"/>
          <w:szCs w:val="32"/>
          <w:lang w:val="en-US" w:eastAsia="zh-CN"/>
        </w:rPr>
        <w:t>税收事务比</w:t>
      </w:r>
      <w:r>
        <w:rPr>
          <w:rFonts w:hint="eastAsia"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减少795</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下降80.83</w:t>
      </w:r>
      <w:r>
        <w:rPr>
          <w:rFonts w:hint="default" w:ascii="Times New Roman" w:hAnsi="Times New Roman" w:eastAsia="仿宋" w:cs="Times New Roman"/>
          <w:sz w:val="32"/>
          <w:szCs w:val="32"/>
          <w:lang w:val="en-US" w:eastAsia="zh-CN"/>
        </w:rPr>
        <w:t>%，主要原因是其他税收事务支出</w:t>
      </w:r>
      <w:r>
        <w:rPr>
          <w:rFonts w:hint="eastAsia" w:ascii="Times New Roman" w:hAnsi="Times New Roman" w:eastAsia="仿宋" w:cs="Times New Roman"/>
          <w:sz w:val="32"/>
          <w:szCs w:val="32"/>
          <w:lang w:val="en-US" w:eastAsia="zh-CN"/>
        </w:rPr>
        <w:t>减支795</w:t>
      </w:r>
      <w:r>
        <w:rPr>
          <w:rFonts w:hint="default" w:ascii="Times New Roman" w:hAnsi="Times New Roman" w:eastAsia="仿宋" w:cs="Times New Roman"/>
          <w:sz w:val="32"/>
          <w:szCs w:val="32"/>
          <w:lang w:val="en-US" w:eastAsia="zh-CN"/>
        </w:rPr>
        <w:t>万元。</w:t>
      </w:r>
    </w:p>
    <w:p w14:paraId="70A5B822">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4.审计事务</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减少51</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下降42.15</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审计业务及其他审计事务支出减少</w:t>
      </w:r>
      <w:r>
        <w:rPr>
          <w:rFonts w:hint="default" w:ascii="Times New Roman" w:hAnsi="Times New Roman" w:eastAsia="仿宋" w:cs="Times New Roman"/>
          <w:sz w:val="32"/>
          <w:szCs w:val="32"/>
          <w:lang w:val="en-US" w:eastAsia="zh-CN"/>
        </w:rPr>
        <w:t>。</w:t>
      </w:r>
    </w:p>
    <w:p w14:paraId="146E99B6">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color w:val="000000"/>
          <w:sz w:val="32"/>
          <w:szCs w:val="32"/>
          <w:lang w:eastAsia="zh-CN"/>
        </w:rPr>
        <w:t>港澳台事务</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29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43.94</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一是运行经费支出较去年有所压缩，二是由于机构改革，华侨事务支出调整至统战事务支出中</w:t>
      </w:r>
      <w:r>
        <w:rPr>
          <w:rFonts w:hint="default" w:ascii="Times New Roman" w:hAnsi="Times New Roman" w:eastAsia="仿宋" w:cs="Times New Roman"/>
          <w:color w:val="000000"/>
          <w:sz w:val="32"/>
          <w:szCs w:val="32"/>
          <w:lang w:val="en-US" w:eastAsia="zh-CN"/>
        </w:rPr>
        <w:t>。</w:t>
      </w:r>
    </w:p>
    <w:p w14:paraId="1305E2ED">
      <w:pPr>
        <w:keepNext w:val="0"/>
        <w:keepLines w:val="0"/>
        <w:pageBreakBefore w:val="0"/>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
          <w:bCs w:val="0"/>
          <w:sz w:val="32"/>
          <w:szCs w:val="32"/>
        </w:rPr>
        <w:t>（二）国防支出</w:t>
      </w:r>
      <w:r>
        <w:rPr>
          <w:rFonts w:hint="eastAsia" w:ascii="Times New Roman" w:hAnsi="Times New Roman" w:eastAsia="楷体_GB2312" w:cs="Times New Roman"/>
          <w:b/>
          <w:bCs w:val="0"/>
          <w:sz w:val="32"/>
          <w:szCs w:val="32"/>
          <w:lang w:val="en-US" w:eastAsia="zh-CN"/>
        </w:rPr>
        <w:t>108</w:t>
      </w:r>
      <w:r>
        <w:rPr>
          <w:rFonts w:hint="default" w:ascii="Times New Roman" w:hAnsi="Times New Roman" w:eastAsia="楷体_GB2312" w:cs="Times New Roman"/>
          <w:b/>
          <w:bCs w:val="0"/>
          <w:sz w:val="32"/>
          <w:szCs w:val="32"/>
        </w:rPr>
        <w:t>万元，比上年决算</w:t>
      </w:r>
      <w:r>
        <w:rPr>
          <w:rFonts w:hint="default" w:ascii="Times New Roman" w:hAnsi="Times New Roman" w:eastAsia="楷体_GB2312" w:cs="Times New Roman"/>
          <w:b/>
          <w:bCs w:val="0"/>
          <w:sz w:val="32"/>
          <w:szCs w:val="32"/>
          <w:lang w:eastAsia="zh-CN"/>
        </w:rPr>
        <w:t>减</w:t>
      </w:r>
      <w:r>
        <w:rPr>
          <w:rFonts w:hint="default" w:ascii="Times New Roman" w:hAnsi="Times New Roman" w:eastAsia="楷体_GB2312" w:cs="Times New Roman"/>
          <w:b/>
          <w:bCs w:val="0"/>
          <w:sz w:val="32"/>
          <w:szCs w:val="32"/>
        </w:rPr>
        <w:t>支</w:t>
      </w:r>
      <w:r>
        <w:rPr>
          <w:rFonts w:hint="eastAsia" w:ascii="Times New Roman" w:hAnsi="Times New Roman" w:eastAsia="楷体_GB2312" w:cs="Times New Roman"/>
          <w:b/>
          <w:bCs w:val="0"/>
          <w:sz w:val="32"/>
          <w:szCs w:val="32"/>
          <w:lang w:val="en-US" w:eastAsia="zh-CN"/>
        </w:rPr>
        <w:t>4</w:t>
      </w:r>
      <w:r>
        <w:rPr>
          <w:rFonts w:hint="default" w:ascii="Times New Roman" w:hAnsi="Times New Roman" w:eastAsia="楷体_GB2312" w:cs="Times New Roman"/>
          <w:b/>
          <w:bCs w:val="0"/>
          <w:sz w:val="32"/>
          <w:szCs w:val="32"/>
        </w:rPr>
        <w:t>万元，</w:t>
      </w:r>
      <w:r>
        <w:rPr>
          <w:rFonts w:hint="default"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3.57</w:t>
      </w:r>
      <w:r>
        <w:rPr>
          <w:rFonts w:hint="default" w:ascii="Times New Roman" w:hAnsi="Times New Roman" w:eastAsia="楷体_GB2312" w:cs="Times New Roman"/>
          <w:b/>
          <w:bCs w:val="0"/>
          <w:sz w:val="32"/>
          <w:szCs w:val="32"/>
        </w:rPr>
        <w:t>%。</w:t>
      </w:r>
    </w:p>
    <w:p w14:paraId="5CF1B6C8">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Cs/>
          <w:sz w:val="32"/>
          <w:szCs w:val="32"/>
        </w:rPr>
        <w:t xml:space="preserve">   </w:t>
      </w:r>
      <w:r>
        <w:rPr>
          <w:rFonts w:hint="default" w:ascii="Times New Roman" w:hAnsi="Times New Roman" w:eastAsia="楷体_GB2312" w:cs="Times New Roman"/>
          <w:b/>
          <w:bCs w:val="0"/>
          <w:sz w:val="32"/>
          <w:szCs w:val="32"/>
        </w:rPr>
        <w:t>（三）公共安全支出</w:t>
      </w:r>
      <w:r>
        <w:rPr>
          <w:rFonts w:hint="eastAsia" w:ascii="Times New Roman" w:hAnsi="Times New Roman" w:eastAsia="楷体_GB2312" w:cs="Times New Roman"/>
          <w:b/>
          <w:bCs w:val="0"/>
          <w:sz w:val="32"/>
          <w:szCs w:val="32"/>
          <w:lang w:val="en-US" w:eastAsia="zh-CN"/>
        </w:rPr>
        <w:t>11589</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减支</w:t>
      </w:r>
      <w:r>
        <w:rPr>
          <w:rFonts w:hint="eastAsia" w:ascii="Times New Roman" w:hAnsi="Times New Roman" w:eastAsia="楷体_GB2312" w:cs="Times New Roman"/>
          <w:b/>
          <w:bCs w:val="0"/>
          <w:sz w:val="32"/>
          <w:szCs w:val="32"/>
          <w:lang w:val="en-US" w:eastAsia="zh-CN"/>
        </w:rPr>
        <w:t>3357</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22.46</w:t>
      </w:r>
      <w:r>
        <w:rPr>
          <w:rFonts w:hint="default" w:ascii="Times New Roman" w:hAnsi="Times New Roman" w:eastAsia="楷体_GB2312" w:cs="Times New Roman"/>
          <w:b/>
          <w:bCs w:val="0"/>
          <w:sz w:val="32"/>
          <w:szCs w:val="32"/>
        </w:rPr>
        <w:t>%。</w:t>
      </w:r>
    </w:p>
    <w:p w14:paraId="66CE515E">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6.武装警察部队</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796</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97.79</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，主要是消防支出款项变动引起大幅下降</w:t>
      </w:r>
      <w:r>
        <w:rPr>
          <w:rFonts w:hint="eastAsia" w:ascii="Times New Roman" w:hAnsi="Times New Roman" w:eastAsia="仿宋" w:cs="Times New Roman"/>
          <w:color w:val="000000"/>
          <w:sz w:val="32"/>
          <w:szCs w:val="32"/>
          <w:lang w:val="en-US" w:eastAsia="zh-CN"/>
        </w:rPr>
        <w:t>。</w:t>
      </w:r>
    </w:p>
    <w:p w14:paraId="3E633F68">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7.检察</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78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67.24</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检察</w:t>
      </w:r>
      <w:r>
        <w:rPr>
          <w:rFonts w:hint="eastAsia" w:ascii="Times New Roman" w:hAnsi="Times New Roman" w:eastAsia="仿宋" w:cs="Times New Roman"/>
          <w:color w:val="000000"/>
          <w:sz w:val="32"/>
          <w:szCs w:val="32"/>
          <w:lang w:eastAsia="zh-CN"/>
        </w:rPr>
        <w:t>院行政运行经费有所压缩</w:t>
      </w:r>
      <w:r>
        <w:rPr>
          <w:rFonts w:hint="default" w:ascii="Times New Roman" w:hAnsi="Times New Roman" w:eastAsia="仿宋" w:cs="Times New Roman"/>
          <w:color w:val="000000"/>
          <w:sz w:val="32"/>
          <w:szCs w:val="32"/>
          <w:lang w:eastAsia="zh-CN"/>
        </w:rPr>
        <w:t>。</w:t>
      </w:r>
    </w:p>
    <w:p w14:paraId="22BD4B96">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8.</w:t>
      </w:r>
      <w:r>
        <w:rPr>
          <w:rFonts w:hint="default" w:ascii="Times New Roman" w:hAnsi="Times New Roman" w:eastAsia="仿宋" w:cs="Times New Roman"/>
          <w:color w:val="000000"/>
          <w:sz w:val="32"/>
          <w:szCs w:val="32"/>
          <w:lang w:eastAsia="zh-CN"/>
        </w:rPr>
        <w:t>法院比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13</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56.52</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法院的其他支出有所压缩。</w:t>
      </w:r>
    </w:p>
    <w:p w14:paraId="430E631A">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color w:val="000000"/>
          <w:sz w:val="32"/>
          <w:szCs w:val="32"/>
          <w:lang w:val="en-US" w:eastAsia="zh-CN"/>
        </w:rPr>
        <w:t>9.</w:t>
      </w:r>
      <w:r>
        <w:rPr>
          <w:rFonts w:hint="eastAsia" w:ascii="Times New Roman" w:hAnsi="Times New Roman" w:eastAsia="仿宋" w:cs="Times New Roman"/>
          <w:color w:val="000000"/>
          <w:sz w:val="32"/>
          <w:szCs w:val="32"/>
          <w:lang w:eastAsia="zh-CN"/>
        </w:rPr>
        <w:t>司法</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年决算减少</w:t>
      </w:r>
      <w:r>
        <w:rPr>
          <w:rFonts w:hint="eastAsia" w:ascii="Times New Roman" w:hAnsi="Times New Roman" w:eastAsia="仿宋" w:cs="Times New Roman"/>
          <w:color w:val="000000"/>
          <w:sz w:val="32"/>
          <w:szCs w:val="32"/>
          <w:lang w:val="en-US" w:eastAsia="zh-CN"/>
        </w:rPr>
        <w:t>371</w:t>
      </w:r>
      <w:r>
        <w:rPr>
          <w:rFonts w:hint="default" w:ascii="Times New Roman" w:hAnsi="Times New Roman" w:eastAsia="仿宋" w:cs="Times New Roman"/>
          <w:color w:val="000000"/>
          <w:sz w:val="32"/>
          <w:szCs w:val="32"/>
        </w:rPr>
        <w:t>万元，下降</w:t>
      </w:r>
      <w:r>
        <w:rPr>
          <w:rFonts w:hint="eastAsia" w:ascii="Times New Roman" w:hAnsi="Times New Roman" w:eastAsia="仿宋" w:cs="Times New Roman"/>
          <w:color w:val="000000"/>
          <w:sz w:val="32"/>
          <w:szCs w:val="32"/>
          <w:lang w:val="en-US" w:eastAsia="zh-CN"/>
        </w:rPr>
        <w:t>26.13</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中央补助政法基础设施建设资金减少</w:t>
      </w:r>
      <w:r>
        <w:rPr>
          <w:rFonts w:hint="eastAsia" w:ascii="Times New Roman" w:hAnsi="Times New Roman" w:eastAsia="仿宋" w:cs="Times New Roman"/>
          <w:color w:val="000000"/>
          <w:sz w:val="32"/>
          <w:szCs w:val="32"/>
          <w:lang w:val="en-US" w:eastAsia="zh-CN"/>
        </w:rPr>
        <w:t>410万元</w:t>
      </w:r>
      <w:r>
        <w:rPr>
          <w:rFonts w:hint="default" w:ascii="Times New Roman" w:hAnsi="Times New Roman" w:eastAsia="仿宋" w:cs="Times New Roman"/>
          <w:color w:val="000000"/>
          <w:sz w:val="32"/>
          <w:szCs w:val="32"/>
          <w:lang w:eastAsia="zh-CN"/>
        </w:rPr>
        <w:t>。</w:t>
      </w:r>
    </w:p>
    <w:p w14:paraId="3AA8493B">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10.</w:t>
      </w:r>
      <w:r>
        <w:rPr>
          <w:rFonts w:hint="eastAsia" w:ascii="Times New Roman" w:hAnsi="Times New Roman" w:eastAsia="仿宋" w:cs="Times New Roman"/>
          <w:color w:val="000000"/>
          <w:sz w:val="32"/>
          <w:szCs w:val="32"/>
          <w:lang w:val="en-US" w:eastAsia="zh-CN"/>
        </w:rPr>
        <w:t>其他公共安全支出</w:t>
      </w:r>
      <w:r>
        <w:rPr>
          <w:rFonts w:hint="default" w:ascii="Times New Roman" w:hAnsi="Times New Roman" w:eastAsia="仿宋" w:cs="Times New Roman"/>
          <w:color w:val="000000"/>
          <w:sz w:val="32"/>
          <w:szCs w:val="32"/>
          <w:lang w:eastAsia="zh-CN"/>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65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61.69</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w:t>
      </w:r>
    </w:p>
    <w:p w14:paraId="041A70C3">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（四）教育支出</w:t>
      </w:r>
      <w:r>
        <w:rPr>
          <w:rFonts w:hint="eastAsia" w:ascii="Times New Roman" w:hAnsi="Times New Roman" w:eastAsia="楷体_GB2312" w:cs="Times New Roman"/>
          <w:b/>
          <w:bCs w:val="0"/>
          <w:sz w:val="32"/>
          <w:szCs w:val="32"/>
          <w:lang w:val="en-US" w:eastAsia="zh-CN"/>
        </w:rPr>
        <w:t>63085</w:t>
      </w:r>
      <w:r>
        <w:rPr>
          <w:rFonts w:hint="default" w:ascii="Times New Roman" w:hAnsi="Times New Roman" w:eastAsia="楷体_GB2312" w:cs="Times New Roman"/>
          <w:b/>
          <w:bCs w:val="0"/>
          <w:sz w:val="32"/>
          <w:szCs w:val="32"/>
        </w:rPr>
        <w:t>万元，比上年决算增支</w:t>
      </w:r>
      <w:r>
        <w:rPr>
          <w:rFonts w:hint="eastAsia" w:ascii="Times New Roman" w:hAnsi="Times New Roman" w:eastAsia="楷体_GB2312" w:cs="Times New Roman"/>
          <w:b/>
          <w:bCs w:val="0"/>
          <w:sz w:val="32"/>
          <w:szCs w:val="32"/>
          <w:lang w:val="en-US" w:eastAsia="zh-CN"/>
        </w:rPr>
        <w:t>1708</w:t>
      </w:r>
      <w:r>
        <w:rPr>
          <w:rFonts w:hint="default" w:ascii="Times New Roman" w:hAnsi="Times New Roman" w:eastAsia="楷体_GB2312" w:cs="Times New Roman"/>
          <w:b/>
          <w:bCs w:val="0"/>
          <w:sz w:val="32"/>
          <w:szCs w:val="32"/>
        </w:rPr>
        <w:t>万元，增长</w:t>
      </w:r>
      <w:r>
        <w:rPr>
          <w:rFonts w:hint="eastAsia" w:ascii="Times New Roman" w:hAnsi="Times New Roman" w:eastAsia="楷体_GB2312" w:cs="Times New Roman"/>
          <w:b/>
          <w:bCs w:val="0"/>
          <w:sz w:val="32"/>
          <w:szCs w:val="32"/>
          <w:lang w:val="en-US" w:eastAsia="zh-CN"/>
        </w:rPr>
        <w:t>2.78</w:t>
      </w:r>
      <w:r>
        <w:rPr>
          <w:rFonts w:hint="default" w:ascii="Times New Roman" w:hAnsi="Times New Roman" w:eastAsia="楷体_GB2312" w:cs="Times New Roman"/>
          <w:b/>
          <w:bCs w:val="0"/>
          <w:sz w:val="32"/>
          <w:szCs w:val="32"/>
        </w:rPr>
        <w:t>%。</w:t>
      </w:r>
    </w:p>
    <w:p w14:paraId="19A64F45">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11.职业</w:t>
      </w:r>
      <w:r>
        <w:rPr>
          <w:rFonts w:hint="default" w:ascii="Times New Roman" w:hAnsi="Times New Roman" w:eastAsia="仿宋" w:cs="Times New Roman"/>
          <w:bCs/>
          <w:sz w:val="32"/>
          <w:szCs w:val="32"/>
          <w:lang w:eastAsia="zh-CN"/>
        </w:rPr>
        <w:t>教育比</w:t>
      </w:r>
      <w:r>
        <w:rPr>
          <w:rFonts w:hint="eastAsia" w:ascii="Times New Roman" w:hAnsi="Times New Roman" w:eastAsia="仿宋" w:cs="Times New Roman"/>
          <w:bCs/>
          <w:sz w:val="32"/>
          <w:szCs w:val="32"/>
          <w:lang w:val="en-US" w:eastAsia="zh-CN"/>
        </w:rPr>
        <w:t>2018</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增加41</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增长10.17</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中专</w:t>
      </w:r>
      <w:r>
        <w:rPr>
          <w:rFonts w:hint="default" w:ascii="Times New Roman" w:hAnsi="Times New Roman" w:eastAsia="仿宋" w:cs="Times New Roman"/>
          <w:bCs/>
          <w:sz w:val="32"/>
          <w:szCs w:val="32"/>
          <w:lang w:val="en-US" w:eastAsia="zh-CN"/>
        </w:rPr>
        <w:t>教育较去年</w:t>
      </w:r>
      <w:r>
        <w:rPr>
          <w:rFonts w:hint="eastAsia" w:ascii="Times New Roman" w:hAnsi="Times New Roman" w:eastAsia="仿宋" w:cs="Times New Roman"/>
          <w:bCs/>
          <w:sz w:val="32"/>
          <w:szCs w:val="32"/>
          <w:lang w:val="en-US" w:eastAsia="zh-CN"/>
        </w:rPr>
        <w:t>减</w:t>
      </w:r>
      <w:r>
        <w:rPr>
          <w:rFonts w:hint="default" w:ascii="Times New Roman" w:hAnsi="Times New Roman" w:eastAsia="仿宋" w:cs="Times New Roman"/>
          <w:bCs/>
          <w:sz w:val="32"/>
          <w:szCs w:val="32"/>
          <w:lang w:val="en-US" w:eastAsia="zh-CN"/>
        </w:rPr>
        <w:t>支</w:t>
      </w:r>
      <w:r>
        <w:rPr>
          <w:rFonts w:hint="eastAsia" w:ascii="Times New Roman" w:hAnsi="Times New Roman" w:eastAsia="仿宋" w:cs="Times New Roman"/>
          <w:bCs/>
          <w:sz w:val="32"/>
          <w:szCs w:val="32"/>
          <w:lang w:val="en-US" w:eastAsia="zh-CN"/>
        </w:rPr>
        <w:t>32</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职业高中</w:t>
      </w:r>
      <w:r>
        <w:rPr>
          <w:rFonts w:hint="default" w:ascii="Times New Roman" w:hAnsi="Times New Roman" w:eastAsia="仿宋" w:cs="Times New Roman"/>
          <w:bCs/>
          <w:sz w:val="32"/>
          <w:szCs w:val="32"/>
          <w:lang w:val="en-US" w:eastAsia="zh-CN"/>
        </w:rPr>
        <w:t>教育较去年</w:t>
      </w:r>
      <w:r>
        <w:rPr>
          <w:rFonts w:hint="eastAsia" w:ascii="Times New Roman" w:hAnsi="Times New Roman" w:eastAsia="仿宋" w:cs="Times New Roman"/>
          <w:bCs/>
          <w:sz w:val="32"/>
          <w:szCs w:val="32"/>
          <w:lang w:val="en-US" w:eastAsia="zh-CN"/>
        </w:rPr>
        <w:t>增</w:t>
      </w:r>
      <w:r>
        <w:rPr>
          <w:rFonts w:hint="default" w:ascii="Times New Roman" w:hAnsi="Times New Roman" w:eastAsia="仿宋" w:cs="Times New Roman"/>
          <w:bCs/>
          <w:sz w:val="32"/>
          <w:szCs w:val="32"/>
          <w:lang w:val="en-US" w:eastAsia="zh-CN"/>
        </w:rPr>
        <w:t>支</w:t>
      </w:r>
      <w:r>
        <w:rPr>
          <w:rFonts w:hint="eastAsia" w:ascii="Times New Roman" w:hAnsi="Times New Roman" w:eastAsia="仿宋" w:cs="Times New Roman"/>
          <w:bCs/>
          <w:sz w:val="32"/>
          <w:szCs w:val="32"/>
          <w:lang w:val="en-US" w:eastAsia="zh-CN"/>
        </w:rPr>
        <w:t>73</w:t>
      </w:r>
      <w:r>
        <w:rPr>
          <w:rFonts w:hint="default" w:ascii="Times New Roman" w:hAnsi="Times New Roman" w:eastAsia="仿宋" w:cs="Times New Roman"/>
          <w:bCs/>
          <w:sz w:val="32"/>
          <w:szCs w:val="32"/>
          <w:lang w:val="en-US" w:eastAsia="zh-CN"/>
        </w:rPr>
        <w:t>万元。</w:t>
      </w:r>
    </w:p>
    <w:p w14:paraId="2E6E1787">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12.特殊教育</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2018</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增加34</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增长89.47</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特殊学校</w:t>
      </w:r>
      <w:r>
        <w:rPr>
          <w:rFonts w:hint="default" w:ascii="Times New Roman" w:hAnsi="Times New Roman" w:eastAsia="仿宋" w:cs="Times New Roman"/>
          <w:bCs/>
          <w:sz w:val="32"/>
          <w:szCs w:val="32"/>
          <w:lang w:val="en-US" w:eastAsia="zh-CN"/>
        </w:rPr>
        <w:t>教育</w:t>
      </w:r>
      <w:r>
        <w:rPr>
          <w:rFonts w:hint="eastAsia" w:ascii="Times New Roman" w:hAnsi="Times New Roman" w:eastAsia="仿宋" w:cs="Times New Roman"/>
          <w:bCs/>
          <w:sz w:val="32"/>
          <w:szCs w:val="32"/>
          <w:lang w:val="en-US" w:eastAsia="zh-CN"/>
        </w:rPr>
        <w:t>支出加大</w:t>
      </w:r>
      <w:r>
        <w:rPr>
          <w:rFonts w:hint="default" w:ascii="Times New Roman" w:hAnsi="Times New Roman" w:eastAsia="仿宋" w:cs="Times New Roman"/>
          <w:bCs/>
          <w:sz w:val="32"/>
          <w:szCs w:val="32"/>
          <w:lang w:val="en-US" w:eastAsia="zh-CN"/>
        </w:rPr>
        <w:t>。</w:t>
      </w:r>
    </w:p>
    <w:p w14:paraId="4E3C9482">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13.</w:t>
      </w:r>
      <w:r>
        <w:rPr>
          <w:rFonts w:hint="default" w:ascii="Times New Roman" w:hAnsi="Times New Roman" w:eastAsia="仿宋" w:cs="Times New Roman"/>
          <w:bCs/>
          <w:sz w:val="32"/>
          <w:szCs w:val="32"/>
          <w:lang w:val="en-US" w:eastAsia="zh-CN"/>
        </w:rPr>
        <w:t>进修及</w:t>
      </w:r>
      <w:r>
        <w:rPr>
          <w:rFonts w:hint="eastAsia" w:ascii="Times New Roman" w:hAnsi="Times New Roman" w:eastAsia="仿宋" w:cs="Times New Roman"/>
          <w:bCs/>
          <w:sz w:val="32"/>
          <w:szCs w:val="32"/>
          <w:lang w:val="en-US" w:eastAsia="zh-CN"/>
        </w:rPr>
        <w:t>培训</w:t>
      </w:r>
      <w:r>
        <w:rPr>
          <w:rFonts w:hint="default" w:ascii="Times New Roman" w:hAnsi="Times New Roman" w:eastAsia="仿宋" w:cs="Times New Roman"/>
          <w:bCs/>
          <w:sz w:val="32"/>
          <w:szCs w:val="32"/>
          <w:lang w:val="en-US" w:eastAsia="zh-CN"/>
        </w:rPr>
        <w:t>比</w:t>
      </w:r>
      <w:r>
        <w:rPr>
          <w:rFonts w:hint="eastAsia" w:ascii="Times New Roman" w:hAnsi="Times New Roman" w:eastAsia="仿宋" w:cs="Times New Roman"/>
          <w:bCs/>
          <w:sz w:val="32"/>
          <w:szCs w:val="32"/>
          <w:lang w:val="en-US" w:eastAsia="zh-CN"/>
        </w:rPr>
        <w:t>2018</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减少67</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下降15.51</w:t>
      </w:r>
      <w:r>
        <w:rPr>
          <w:rFonts w:hint="default" w:ascii="Times New Roman" w:hAnsi="Times New Roman" w:eastAsia="仿宋" w:cs="Times New Roman"/>
          <w:bCs/>
          <w:sz w:val="32"/>
          <w:szCs w:val="32"/>
          <w:lang w:val="en-US" w:eastAsia="zh-CN"/>
        </w:rPr>
        <w:t>%，主要原因是干部教育支出</w:t>
      </w:r>
      <w:r>
        <w:rPr>
          <w:rFonts w:hint="eastAsia" w:ascii="Times New Roman" w:hAnsi="Times New Roman" w:eastAsia="仿宋" w:cs="Times New Roman"/>
          <w:bCs/>
          <w:sz w:val="32"/>
          <w:szCs w:val="32"/>
          <w:lang w:val="en-US" w:eastAsia="zh-CN"/>
        </w:rPr>
        <w:t>及培训支出</w:t>
      </w:r>
      <w:r>
        <w:rPr>
          <w:rFonts w:hint="default" w:ascii="Times New Roman" w:hAnsi="Times New Roman" w:eastAsia="仿宋" w:cs="Times New Roman"/>
          <w:bCs/>
          <w:sz w:val="32"/>
          <w:szCs w:val="32"/>
          <w:lang w:val="en-US" w:eastAsia="zh-CN"/>
        </w:rPr>
        <w:t>较去年</w:t>
      </w:r>
      <w:r>
        <w:rPr>
          <w:rFonts w:hint="eastAsia" w:ascii="Times New Roman" w:hAnsi="Times New Roman" w:eastAsia="仿宋" w:cs="Times New Roman"/>
          <w:bCs/>
          <w:sz w:val="32"/>
          <w:szCs w:val="32"/>
          <w:lang w:val="en-US" w:eastAsia="zh-CN"/>
        </w:rPr>
        <w:t>减</w:t>
      </w:r>
      <w:r>
        <w:rPr>
          <w:rFonts w:hint="default" w:ascii="Times New Roman" w:hAnsi="Times New Roman" w:eastAsia="仿宋" w:cs="Times New Roman"/>
          <w:bCs/>
          <w:sz w:val="32"/>
          <w:szCs w:val="32"/>
          <w:lang w:val="en-US" w:eastAsia="zh-CN"/>
        </w:rPr>
        <w:t>支。</w:t>
      </w:r>
    </w:p>
    <w:p w14:paraId="650E2E6C">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14.教育费附加安排的支出</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2018</w:t>
      </w:r>
      <w:r>
        <w:rPr>
          <w:rFonts w:hint="default" w:ascii="Times New Roman" w:hAnsi="Times New Roman" w:eastAsia="仿宋" w:cs="Times New Roman"/>
          <w:bCs/>
          <w:sz w:val="32"/>
          <w:szCs w:val="32"/>
          <w:lang w:val="en-US" w:eastAsia="zh-CN"/>
        </w:rPr>
        <w:t>年决算增</w:t>
      </w:r>
      <w:r>
        <w:rPr>
          <w:rFonts w:hint="eastAsia" w:ascii="Times New Roman" w:hAnsi="Times New Roman" w:eastAsia="仿宋" w:cs="Times New Roman"/>
          <w:bCs/>
          <w:sz w:val="32"/>
          <w:szCs w:val="32"/>
          <w:lang w:val="en-US" w:eastAsia="zh-CN"/>
        </w:rPr>
        <w:t>加183</w:t>
      </w:r>
      <w:r>
        <w:rPr>
          <w:rFonts w:hint="default" w:ascii="Times New Roman" w:hAnsi="Times New Roman" w:eastAsia="仿宋" w:cs="Times New Roman"/>
          <w:bCs/>
          <w:sz w:val="32"/>
          <w:szCs w:val="32"/>
          <w:lang w:val="en-US" w:eastAsia="zh-CN"/>
        </w:rPr>
        <w:t>万元，增长</w:t>
      </w:r>
      <w:r>
        <w:rPr>
          <w:rFonts w:hint="eastAsia" w:ascii="Times New Roman" w:hAnsi="Times New Roman" w:eastAsia="仿宋" w:cs="Times New Roman"/>
          <w:bCs/>
          <w:sz w:val="32"/>
          <w:szCs w:val="32"/>
          <w:lang w:val="en-US" w:eastAsia="zh-CN"/>
        </w:rPr>
        <w:t>13.39</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其他教育附加安排较去年增支903万元，农村中小学校舍建设减少820万元</w:t>
      </w:r>
      <w:r>
        <w:rPr>
          <w:rFonts w:hint="default" w:ascii="Times New Roman" w:hAnsi="Times New Roman" w:eastAsia="仿宋" w:cs="Times New Roman"/>
          <w:bCs/>
          <w:sz w:val="32"/>
          <w:szCs w:val="32"/>
          <w:lang w:val="en-US" w:eastAsia="zh-CN"/>
        </w:rPr>
        <w:t>。</w:t>
      </w:r>
    </w:p>
    <w:p w14:paraId="5B26D338">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15.</w:t>
      </w:r>
      <w:r>
        <w:rPr>
          <w:rFonts w:hint="default" w:ascii="Times New Roman" w:hAnsi="Times New Roman" w:eastAsia="仿宋" w:cs="Times New Roman"/>
          <w:bCs/>
          <w:sz w:val="32"/>
          <w:szCs w:val="32"/>
          <w:lang w:val="en-US" w:eastAsia="zh-CN"/>
        </w:rPr>
        <w:t>其他教育支出比</w:t>
      </w:r>
      <w:r>
        <w:rPr>
          <w:rFonts w:hint="eastAsia" w:ascii="Times New Roman" w:hAnsi="Times New Roman" w:eastAsia="仿宋" w:cs="Times New Roman"/>
          <w:bCs/>
          <w:sz w:val="32"/>
          <w:szCs w:val="32"/>
          <w:lang w:val="en-US" w:eastAsia="zh-CN"/>
        </w:rPr>
        <w:t>2018</w:t>
      </w:r>
      <w:r>
        <w:rPr>
          <w:rFonts w:hint="default" w:ascii="Times New Roman" w:hAnsi="Times New Roman" w:eastAsia="仿宋" w:cs="Times New Roman"/>
          <w:bCs/>
          <w:sz w:val="32"/>
          <w:szCs w:val="32"/>
          <w:lang w:val="en-US" w:eastAsia="zh-CN"/>
        </w:rPr>
        <w:t>年决算增</w:t>
      </w:r>
      <w:r>
        <w:rPr>
          <w:rFonts w:hint="eastAsia" w:ascii="Times New Roman" w:hAnsi="Times New Roman" w:eastAsia="仿宋" w:cs="Times New Roman"/>
          <w:bCs/>
          <w:sz w:val="32"/>
          <w:szCs w:val="32"/>
          <w:lang w:val="en-US" w:eastAsia="zh-CN"/>
        </w:rPr>
        <w:t>加728</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增长29.95</w:t>
      </w:r>
      <w:r>
        <w:rPr>
          <w:rFonts w:hint="default" w:ascii="Times New Roman" w:hAnsi="Times New Roman" w:eastAsia="仿宋" w:cs="Times New Roman"/>
          <w:bCs/>
          <w:sz w:val="32"/>
          <w:szCs w:val="32"/>
          <w:lang w:val="en-US" w:eastAsia="zh-CN"/>
        </w:rPr>
        <w:t>%。</w:t>
      </w:r>
    </w:p>
    <w:p w14:paraId="7CF2D7A0">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（五）科学技术支出</w:t>
      </w:r>
      <w:r>
        <w:rPr>
          <w:rFonts w:hint="eastAsia" w:ascii="Times New Roman" w:hAnsi="Times New Roman" w:eastAsia="楷体_GB2312" w:cs="Times New Roman"/>
          <w:b/>
          <w:bCs w:val="0"/>
          <w:sz w:val="32"/>
          <w:szCs w:val="32"/>
          <w:lang w:val="en-US" w:eastAsia="zh-CN"/>
        </w:rPr>
        <w:t>916</w:t>
      </w:r>
      <w:r>
        <w:rPr>
          <w:rFonts w:hint="default" w:ascii="Times New Roman" w:hAnsi="Times New Roman" w:eastAsia="楷体_GB2312" w:cs="Times New Roman"/>
          <w:b/>
          <w:bCs w:val="0"/>
          <w:sz w:val="32"/>
          <w:szCs w:val="32"/>
        </w:rPr>
        <w:t>万元，比上年决算</w:t>
      </w:r>
      <w:r>
        <w:rPr>
          <w:rFonts w:hint="default" w:ascii="Times New Roman" w:hAnsi="Times New Roman" w:eastAsia="楷体_GB2312" w:cs="Times New Roman"/>
          <w:b/>
          <w:bCs w:val="0"/>
          <w:sz w:val="32"/>
          <w:szCs w:val="32"/>
          <w:lang w:eastAsia="zh-CN"/>
        </w:rPr>
        <w:t>增</w:t>
      </w:r>
      <w:r>
        <w:rPr>
          <w:rFonts w:hint="default" w:ascii="Times New Roman" w:hAnsi="Times New Roman" w:eastAsia="楷体_GB2312" w:cs="Times New Roman"/>
          <w:b/>
          <w:bCs w:val="0"/>
          <w:sz w:val="32"/>
          <w:szCs w:val="32"/>
        </w:rPr>
        <w:t>支</w:t>
      </w:r>
      <w:r>
        <w:rPr>
          <w:rFonts w:hint="eastAsia" w:ascii="Times New Roman" w:hAnsi="Times New Roman" w:eastAsia="楷体_GB2312" w:cs="Times New Roman"/>
          <w:b/>
          <w:bCs w:val="0"/>
          <w:sz w:val="32"/>
          <w:szCs w:val="32"/>
          <w:lang w:val="en-US" w:eastAsia="zh-CN"/>
        </w:rPr>
        <w:t>377</w:t>
      </w:r>
      <w:r>
        <w:rPr>
          <w:rFonts w:hint="default" w:ascii="Times New Roman" w:hAnsi="Times New Roman" w:eastAsia="楷体_GB2312" w:cs="Times New Roman"/>
          <w:b/>
          <w:bCs w:val="0"/>
          <w:sz w:val="32"/>
          <w:szCs w:val="32"/>
        </w:rPr>
        <w:t>万元，</w:t>
      </w:r>
      <w:r>
        <w:rPr>
          <w:rFonts w:hint="default" w:ascii="Times New Roman" w:hAnsi="Times New Roman" w:eastAsia="楷体_GB2312" w:cs="Times New Roman"/>
          <w:b/>
          <w:bCs w:val="0"/>
          <w:sz w:val="32"/>
          <w:szCs w:val="32"/>
          <w:lang w:eastAsia="zh-CN"/>
        </w:rPr>
        <w:t>增支</w:t>
      </w:r>
      <w:r>
        <w:rPr>
          <w:rFonts w:hint="eastAsia" w:ascii="Times New Roman" w:hAnsi="Times New Roman" w:eastAsia="楷体_GB2312" w:cs="Times New Roman"/>
          <w:b/>
          <w:bCs w:val="0"/>
          <w:sz w:val="32"/>
          <w:szCs w:val="32"/>
          <w:lang w:val="en-US" w:eastAsia="zh-CN"/>
        </w:rPr>
        <w:t>69.94</w:t>
      </w:r>
      <w:r>
        <w:rPr>
          <w:rFonts w:hint="default" w:ascii="Times New Roman" w:hAnsi="Times New Roman" w:eastAsia="楷体_GB2312" w:cs="Times New Roman"/>
          <w:b/>
          <w:bCs w:val="0"/>
          <w:sz w:val="32"/>
          <w:szCs w:val="32"/>
        </w:rPr>
        <w:t>%。</w:t>
      </w:r>
    </w:p>
    <w:p w14:paraId="30750686">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16.科学技术管理事务</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2018</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增加140</w:t>
      </w:r>
      <w:r>
        <w:rPr>
          <w:rFonts w:hint="default" w:ascii="Times New Roman" w:hAnsi="Times New Roman" w:eastAsia="仿宋" w:cs="Times New Roman"/>
          <w:bCs/>
          <w:sz w:val="32"/>
          <w:szCs w:val="32"/>
          <w:lang w:val="en-US" w:eastAsia="zh-CN"/>
        </w:rPr>
        <w:t>万元，</w:t>
      </w:r>
      <w:r>
        <w:rPr>
          <w:rFonts w:hint="eastAsia" w:ascii="Times New Roman" w:hAnsi="Times New Roman" w:eastAsia="仿宋" w:cs="Times New Roman"/>
          <w:bCs/>
          <w:sz w:val="32"/>
          <w:szCs w:val="32"/>
          <w:lang w:val="en-US" w:eastAsia="zh-CN"/>
        </w:rPr>
        <w:t>增长111.11</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，主要是用于民族陶瓷产品研发资金较去年增支150万元。</w:t>
      </w:r>
    </w:p>
    <w:p w14:paraId="04AEC3A3">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17.</w:t>
      </w:r>
      <w:r>
        <w:rPr>
          <w:rFonts w:hint="default" w:ascii="Times New Roman" w:hAnsi="Times New Roman" w:eastAsia="仿宋" w:cs="Times New Roman"/>
          <w:sz w:val="32"/>
          <w:szCs w:val="32"/>
        </w:rPr>
        <w:t>技术研究与开发比</w:t>
      </w:r>
      <w:r>
        <w:rPr>
          <w:rFonts w:hint="eastAsia" w:ascii="Times New Roman" w:hAnsi="Times New Roman" w:eastAsia="仿宋" w:cs="Times New Roman"/>
          <w:sz w:val="32"/>
          <w:szCs w:val="32"/>
          <w:lang w:eastAsia="zh-CN"/>
        </w:rPr>
        <w:t>2018</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99</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下降</w:t>
      </w:r>
      <w:r>
        <w:rPr>
          <w:rFonts w:hint="eastAsia" w:ascii="Times New Roman" w:hAnsi="Times New Roman" w:eastAsia="仿宋" w:cs="Times New Roman"/>
          <w:sz w:val="32"/>
          <w:szCs w:val="32"/>
          <w:lang w:val="en-US" w:eastAsia="zh-CN"/>
        </w:rPr>
        <w:t>103.06</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应用技术研究与开发较去年</w:t>
      </w:r>
      <w:r>
        <w:rPr>
          <w:rFonts w:hint="eastAsia" w:ascii="Times New Roman" w:hAnsi="Times New Roman" w:eastAsia="仿宋" w:cs="Times New Roman"/>
          <w:sz w:val="32"/>
          <w:szCs w:val="32"/>
          <w:lang w:eastAsia="zh-CN"/>
        </w:rPr>
        <w:t>减</w:t>
      </w:r>
      <w:r>
        <w:rPr>
          <w:rFonts w:hint="default" w:ascii="Times New Roman" w:hAnsi="Times New Roman" w:eastAsia="仿宋" w:cs="Times New Roman"/>
          <w:sz w:val="32"/>
          <w:szCs w:val="32"/>
          <w:lang w:eastAsia="zh-CN"/>
        </w:rPr>
        <w:t>支</w:t>
      </w:r>
      <w:r>
        <w:rPr>
          <w:rFonts w:hint="default" w:ascii="Times New Roman" w:hAnsi="Times New Roman" w:eastAsia="仿宋" w:cs="Times New Roman"/>
          <w:sz w:val="32"/>
          <w:szCs w:val="32"/>
          <w:lang w:val="en-US" w:eastAsia="zh-CN"/>
        </w:rPr>
        <w:t>。</w:t>
      </w:r>
    </w:p>
    <w:p w14:paraId="4C636E38">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18.</w:t>
      </w:r>
      <w:r>
        <w:rPr>
          <w:rFonts w:hint="default" w:ascii="Times New Roman" w:hAnsi="Times New Roman" w:eastAsia="仿宋" w:cs="Times New Roman"/>
          <w:sz w:val="32"/>
          <w:szCs w:val="32"/>
          <w:lang w:val="en-US" w:eastAsia="zh-CN"/>
        </w:rPr>
        <w:t>科学技术普及比</w:t>
      </w:r>
      <w:r>
        <w:rPr>
          <w:rFonts w:hint="eastAsia" w:ascii="Times New Roman" w:hAnsi="Times New Roman" w:eastAsia="仿宋" w:cs="Times New Roman"/>
          <w:sz w:val="32"/>
          <w:szCs w:val="32"/>
          <w:lang w:eastAsia="zh-CN"/>
        </w:rPr>
        <w:t>2018</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348</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172.28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主要原因是</w:t>
      </w:r>
      <w:r>
        <w:rPr>
          <w:rFonts w:hint="eastAsia" w:ascii="Times New Roman" w:hAnsi="Times New Roman" w:eastAsia="仿宋" w:cs="Times New Roman"/>
          <w:sz w:val="32"/>
          <w:szCs w:val="32"/>
          <w:lang w:eastAsia="zh-CN"/>
        </w:rPr>
        <w:t>上级补助基层科普行动计划资金及支持产业发展的其他科学技术普及支出</w:t>
      </w:r>
      <w:r>
        <w:rPr>
          <w:rFonts w:hint="eastAsia" w:ascii="Times New Roman" w:hAnsi="Times New Roman" w:eastAsia="仿宋" w:cs="Times New Roman"/>
          <w:sz w:val="32"/>
          <w:szCs w:val="32"/>
          <w:lang w:val="en-US" w:eastAsia="zh-CN"/>
        </w:rPr>
        <w:t>增支</w:t>
      </w:r>
      <w:r>
        <w:rPr>
          <w:rFonts w:hint="default" w:ascii="Times New Roman" w:hAnsi="Times New Roman" w:eastAsia="仿宋" w:cs="Times New Roman"/>
          <w:sz w:val="32"/>
          <w:szCs w:val="32"/>
          <w:lang w:val="en-US" w:eastAsia="zh-CN"/>
        </w:rPr>
        <w:t>。</w:t>
      </w:r>
    </w:p>
    <w:p w14:paraId="1D8A95C9">
      <w:pPr>
        <w:keepNext w:val="0"/>
        <w:keepLines w:val="0"/>
        <w:pageBreakBefore w:val="0"/>
        <w:widowControl w:val="0"/>
        <w:numPr>
          <w:ilvl w:val="0"/>
          <w:numId w:val="0"/>
        </w:numPr>
        <w:tabs>
          <w:tab w:val="left" w:pos="3030"/>
          <w:tab w:val="center" w:pos="4450"/>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19.</w:t>
      </w:r>
      <w:r>
        <w:rPr>
          <w:rFonts w:hint="eastAsia" w:ascii="Times New Roman" w:hAnsi="Times New Roman" w:eastAsia="仿宋" w:cs="Times New Roman"/>
          <w:bCs/>
          <w:sz w:val="32"/>
          <w:szCs w:val="32"/>
          <w:lang w:eastAsia="zh-CN"/>
        </w:rPr>
        <w:t>其他科学技术支出</w:t>
      </w:r>
      <w:r>
        <w:rPr>
          <w:rFonts w:hint="default" w:ascii="Times New Roman" w:hAnsi="Times New Roman" w:eastAsia="仿宋" w:cs="Times New Roman"/>
          <w:bCs/>
          <w:sz w:val="32"/>
          <w:szCs w:val="32"/>
          <w:lang w:eastAsia="zh-CN"/>
        </w:rPr>
        <w:t>比</w:t>
      </w:r>
      <w:r>
        <w:rPr>
          <w:rFonts w:hint="eastAsia" w:ascii="Times New Roman" w:hAnsi="Times New Roman" w:eastAsia="仿宋" w:cs="Times New Roman"/>
          <w:bCs/>
          <w:sz w:val="32"/>
          <w:szCs w:val="32"/>
          <w:lang w:val="en-US" w:eastAsia="zh-CN"/>
        </w:rPr>
        <w:t>2018</w:t>
      </w:r>
      <w:r>
        <w:rPr>
          <w:rFonts w:hint="default" w:ascii="Times New Roman" w:hAnsi="Times New Roman" w:eastAsia="仿宋" w:cs="Times New Roman"/>
          <w:bCs/>
          <w:sz w:val="32"/>
          <w:szCs w:val="32"/>
          <w:lang w:val="en-US" w:eastAsia="zh-CN"/>
        </w:rPr>
        <w:t>年决算</w:t>
      </w:r>
      <w:r>
        <w:rPr>
          <w:rFonts w:hint="eastAsia" w:ascii="Times New Roman" w:hAnsi="Times New Roman" w:eastAsia="仿宋" w:cs="Times New Roman"/>
          <w:bCs/>
          <w:sz w:val="32"/>
          <w:szCs w:val="32"/>
          <w:lang w:val="en-US" w:eastAsia="zh-CN"/>
        </w:rPr>
        <w:t>减少12</w:t>
      </w:r>
      <w:r>
        <w:rPr>
          <w:rFonts w:hint="default" w:ascii="Times New Roman" w:hAnsi="Times New Roman" w:eastAsia="仿宋" w:cs="Times New Roman"/>
          <w:bCs/>
          <w:sz w:val="32"/>
          <w:szCs w:val="32"/>
          <w:lang w:val="en-US" w:eastAsia="zh-CN"/>
        </w:rPr>
        <w:t>万元，增</w:t>
      </w:r>
      <w:r>
        <w:rPr>
          <w:rFonts w:hint="eastAsia" w:ascii="Times New Roman" w:hAnsi="Times New Roman" w:eastAsia="仿宋" w:cs="Times New Roman"/>
          <w:bCs/>
          <w:sz w:val="32"/>
          <w:szCs w:val="32"/>
          <w:lang w:val="en-US" w:eastAsia="zh-CN"/>
        </w:rPr>
        <w:t>下降100</w:t>
      </w:r>
      <w:r>
        <w:rPr>
          <w:rFonts w:hint="default" w:ascii="Times New Roman" w:hAnsi="Times New Roman" w:eastAsia="仿宋" w:cs="Times New Roman"/>
          <w:bCs/>
          <w:sz w:val="32"/>
          <w:szCs w:val="32"/>
          <w:lang w:val="en-US" w:eastAsia="zh-CN"/>
        </w:rPr>
        <w:t>%，主要原因是</w:t>
      </w:r>
      <w:r>
        <w:rPr>
          <w:rFonts w:hint="eastAsia" w:ascii="Times New Roman" w:hAnsi="Times New Roman" w:eastAsia="仿宋" w:cs="Times New Roman"/>
          <w:bCs/>
          <w:sz w:val="32"/>
          <w:szCs w:val="32"/>
          <w:lang w:val="en-US" w:eastAsia="zh-CN"/>
        </w:rPr>
        <w:t>科技奖励</w:t>
      </w:r>
      <w:r>
        <w:rPr>
          <w:rFonts w:hint="default" w:ascii="Times New Roman" w:hAnsi="Times New Roman" w:eastAsia="仿宋" w:cs="Times New Roman"/>
          <w:bCs/>
          <w:sz w:val="32"/>
          <w:szCs w:val="32"/>
          <w:lang w:val="en-US" w:eastAsia="zh-CN"/>
        </w:rPr>
        <w:t>较去年</w:t>
      </w:r>
      <w:r>
        <w:rPr>
          <w:rFonts w:hint="eastAsia" w:ascii="Times New Roman" w:hAnsi="Times New Roman" w:eastAsia="仿宋" w:cs="Times New Roman"/>
          <w:bCs/>
          <w:sz w:val="32"/>
          <w:szCs w:val="32"/>
          <w:lang w:val="en-US" w:eastAsia="zh-CN"/>
        </w:rPr>
        <w:t>减</w:t>
      </w:r>
      <w:r>
        <w:rPr>
          <w:rFonts w:hint="default" w:ascii="Times New Roman" w:hAnsi="Times New Roman" w:eastAsia="仿宋" w:cs="Times New Roman"/>
          <w:bCs/>
          <w:sz w:val="32"/>
          <w:szCs w:val="32"/>
          <w:lang w:val="en-US" w:eastAsia="zh-CN"/>
        </w:rPr>
        <w:t>支</w:t>
      </w:r>
      <w:r>
        <w:rPr>
          <w:rFonts w:hint="eastAsia" w:ascii="Times New Roman" w:hAnsi="Times New Roman" w:eastAsia="仿宋" w:cs="Times New Roman"/>
          <w:bCs/>
          <w:sz w:val="32"/>
          <w:szCs w:val="32"/>
          <w:lang w:val="en-US" w:eastAsia="zh-CN"/>
        </w:rPr>
        <w:t>。</w:t>
      </w:r>
    </w:p>
    <w:p w14:paraId="01957BCB">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（六）文化体育与传媒支出</w:t>
      </w:r>
      <w:r>
        <w:rPr>
          <w:rFonts w:hint="eastAsia" w:ascii="Times New Roman" w:hAnsi="Times New Roman" w:eastAsia="楷体_GB2312" w:cs="Times New Roman"/>
          <w:b/>
          <w:bCs w:val="0"/>
          <w:sz w:val="32"/>
          <w:szCs w:val="32"/>
          <w:lang w:val="en-US" w:eastAsia="zh-CN"/>
        </w:rPr>
        <w:t>2297</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w:t>
      </w:r>
      <w:r>
        <w:rPr>
          <w:rFonts w:hint="default" w:ascii="Times New Roman" w:hAnsi="Times New Roman" w:eastAsia="楷体_GB2312" w:cs="Times New Roman"/>
          <w:b/>
          <w:bCs w:val="0"/>
          <w:sz w:val="32"/>
          <w:szCs w:val="32"/>
        </w:rPr>
        <w:t>支</w:t>
      </w:r>
      <w:r>
        <w:rPr>
          <w:rFonts w:hint="eastAsia" w:ascii="Times New Roman" w:hAnsi="Times New Roman" w:eastAsia="楷体_GB2312" w:cs="Times New Roman"/>
          <w:b/>
          <w:bCs w:val="0"/>
          <w:sz w:val="32"/>
          <w:szCs w:val="32"/>
          <w:lang w:val="en-US" w:eastAsia="zh-CN"/>
        </w:rPr>
        <w:t>3776</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62.18</w:t>
      </w:r>
      <w:r>
        <w:rPr>
          <w:rFonts w:hint="default" w:ascii="Times New Roman" w:hAnsi="Times New Roman" w:eastAsia="楷体_GB2312" w:cs="Times New Roman"/>
          <w:b/>
          <w:bCs w:val="0"/>
          <w:sz w:val="32"/>
          <w:szCs w:val="32"/>
        </w:rPr>
        <w:t>%。</w:t>
      </w:r>
    </w:p>
    <w:p w14:paraId="6F162122">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lang w:val="en-US" w:eastAsia="zh-CN"/>
        </w:rPr>
        <w:t>文化</w:t>
      </w:r>
      <w:r>
        <w:rPr>
          <w:rFonts w:hint="eastAsia" w:ascii="Times New Roman" w:hAnsi="Times New Roman" w:eastAsia="仿宋" w:cs="Times New Roman"/>
          <w:sz w:val="32"/>
          <w:szCs w:val="32"/>
          <w:lang w:val="en-US" w:eastAsia="zh-CN"/>
        </w:rPr>
        <w:t>和旅游</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减少3696</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下降70.04</w:t>
      </w:r>
      <w:r>
        <w:rPr>
          <w:rFonts w:hint="default" w:ascii="Times New Roman" w:hAnsi="Times New Roman" w:eastAsia="仿宋" w:cs="Times New Roman"/>
          <w:sz w:val="32"/>
          <w:szCs w:val="32"/>
          <w:lang w:val="en-US" w:eastAsia="zh-CN"/>
        </w:rPr>
        <w:t>%，主要是</w:t>
      </w:r>
      <w:r>
        <w:rPr>
          <w:rFonts w:hint="eastAsia" w:ascii="Times New Roman" w:hAnsi="Times New Roman" w:eastAsia="仿宋" w:cs="Times New Roman"/>
          <w:sz w:val="32"/>
          <w:szCs w:val="32"/>
          <w:lang w:val="en-US" w:eastAsia="zh-CN"/>
        </w:rPr>
        <w:t>上级补助临翔区亚微会展中心资金减少4200</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，智慧旅游景区建设以奖代补经费专项省级资金及美术馆、公共图书馆、文化馆（站）免费开放补助资金增加390万元。</w:t>
      </w:r>
    </w:p>
    <w:p w14:paraId="058109D9">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（七）社会保障与就业支出</w:t>
      </w:r>
      <w:r>
        <w:rPr>
          <w:rFonts w:hint="eastAsia" w:ascii="Times New Roman" w:hAnsi="Times New Roman" w:eastAsia="楷体_GB2312" w:cs="Times New Roman"/>
          <w:b/>
          <w:bCs w:val="0"/>
          <w:sz w:val="32"/>
          <w:szCs w:val="32"/>
          <w:lang w:val="en-US" w:eastAsia="zh-CN"/>
        </w:rPr>
        <w:t>46534</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增支</w:t>
      </w:r>
      <w:r>
        <w:rPr>
          <w:rFonts w:hint="eastAsia" w:ascii="Times New Roman" w:hAnsi="Times New Roman" w:eastAsia="楷体_GB2312" w:cs="Times New Roman"/>
          <w:b/>
          <w:bCs w:val="0"/>
          <w:sz w:val="32"/>
          <w:szCs w:val="32"/>
          <w:lang w:val="en-US" w:eastAsia="zh-CN"/>
        </w:rPr>
        <w:t>4718</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11.28</w:t>
      </w:r>
      <w:r>
        <w:rPr>
          <w:rFonts w:hint="default" w:ascii="Times New Roman" w:hAnsi="Times New Roman" w:eastAsia="楷体_GB2312" w:cs="Times New Roman"/>
          <w:b/>
          <w:bCs w:val="0"/>
          <w:sz w:val="32"/>
          <w:szCs w:val="32"/>
        </w:rPr>
        <w:t>%。</w:t>
      </w:r>
    </w:p>
    <w:p w14:paraId="1EE99A48">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sz w:val="32"/>
          <w:szCs w:val="32"/>
          <w:lang w:val="en-US" w:eastAsia="zh-CN"/>
        </w:rPr>
        <w:t>21.民政管理事务</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1005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43.34</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主要是</w:t>
      </w:r>
      <w:r>
        <w:rPr>
          <w:rFonts w:hint="eastAsia" w:ascii="Times New Roman" w:hAnsi="Times New Roman" w:eastAsia="仿宋" w:cs="Times New Roman"/>
          <w:color w:val="000000"/>
          <w:sz w:val="32"/>
          <w:szCs w:val="32"/>
          <w:lang w:eastAsia="zh-CN"/>
        </w:rPr>
        <w:t>机构改革后，基层政权和社区建设、老龄事务的部分职能划转其他单位支出，导致相应支出在其他款项反映。</w:t>
      </w:r>
    </w:p>
    <w:p w14:paraId="5A924DCA">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22.</w:t>
      </w:r>
      <w:r>
        <w:rPr>
          <w:rFonts w:hint="eastAsia" w:ascii="Times New Roman" w:hAnsi="Times New Roman" w:eastAsia="仿宋" w:cs="Times New Roman"/>
          <w:sz w:val="32"/>
          <w:szCs w:val="32"/>
          <w:lang w:val="en-US" w:eastAsia="zh-CN"/>
        </w:rPr>
        <w:t>行政事业单位离退休</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1659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11.26</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主要是</w:t>
      </w:r>
      <w:r>
        <w:rPr>
          <w:rFonts w:hint="eastAsia" w:ascii="Times New Roman" w:hAnsi="Times New Roman" w:eastAsia="仿宋" w:cs="Times New Roman"/>
          <w:color w:val="000000"/>
          <w:sz w:val="32"/>
          <w:szCs w:val="32"/>
          <w:lang w:eastAsia="zh-CN"/>
        </w:rPr>
        <w:t>机关事业单位基本养老保险缴费支出较去年减支</w:t>
      </w:r>
      <w:r>
        <w:rPr>
          <w:rFonts w:hint="eastAsia" w:ascii="Times New Roman" w:hAnsi="Times New Roman" w:eastAsia="仿宋" w:cs="Times New Roman"/>
          <w:color w:val="000000"/>
          <w:sz w:val="32"/>
          <w:szCs w:val="32"/>
          <w:lang w:val="en-US" w:eastAsia="zh-CN"/>
        </w:rPr>
        <w:t>1160万元，机关事业单位职业年金缴费支出</w:t>
      </w:r>
      <w:r>
        <w:rPr>
          <w:rFonts w:hint="eastAsia" w:ascii="Times New Roman" w:hAnsi="Times New Roman" w:eastAsia="仿宋" w:cs="Times New Roman"/>
          <w:color w:val="000000"/>
          <w:sz w:val="32"/>
          <w:szCs w:val="32"/>
          <w:lang w:eastAsia="zh-CN"/>
        </w:rPr>
        <w:t>较去年减支</w:t>
      </w:r>
      <w:r>
        <w:rPr>
          <w:rFonts w:hint="eastAsia" w:ascii="Times New Roman" w:hAnsi="Times New Roman" w:eastAsia="仿宋" w:cs="Times New Roman"/>
          <w:color w:val="000000"/>
          <w:sz w:val="32"/>
          <w:szCs w:val="32"/>
          <w:lang w:val="en-US" w:eastAsia="zh-CN"/>
        </w:rPr>
        <w:t>512万元</w:t>
      </w:r>
      <w:r>
        <w:rPr>
          <w:rFonts w:hint="default" w:ascii="Times New Roman" w:hAnsi="Times New Roman" w:eastAsia="仿宋" w:cs="Times New Roman"/>
          <w:color w:val="000000"/>
          <w:sz w:val="32"/>
          <w:szCs w:val="32"/>
          <w:lang w:val="en-US" w:eastAsia="zh-CN"/>
        </w:rPr>
        <w:t>。</w:t>
      </w:r>
    </w:p>
    <w:p w14:paraId="3441C637">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23.企业改革补助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45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93.75</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主要是</w:t>
      </w:r>
      <w:r>
        <w:rPr>
          <w:rFonts w:hint="eastAsia" w:ascii="Times New Roman" w:hAnsi="Times New Roman" w:eastAsia="仿宋" w:cs="Times New Roman"/>
          <w:color w:val="000000"/>
          <w:sz w:val="32"/>
          <w:szCs w:val="32"/>
          <w:lang w:eastAsia="zh-CN"/>
        </w:rPr>
        <w:t>其他企业改革发展补助支出较去年减支</w:t>
      </w:r>
      <w:r>
        <w:rPr>
          <w:rFonts w:hint="eastAsia" w:ascii="Times New Roman" w:hAnsi="Times New Roman" w:eastAsia="仿宋" w:cs="Times New Roman"/>
          <w:color w:val="000000"/>
          <w:sz w:val="32"/>
          <w:szCs w:val="32"/>
          <w:lang w:val="en-US" w:eastAsia="zh-CN"/>
        </w:rPr>
        <w:t>44万元</w:t>
      </w:r>
      <w:r>
        <w:rPr>
          <w:rFonts w:hint="default" w:ascii="Times New Roman" w:hAnsi="Times New Roman" w:eastAsia="仿宋" w:cs="Times New Roman"/>
          <w:color w:val="000000"/>
          <w:sz w:val="32"/>
          <w:szCs w:val="32"/>
          <w:lang w:val="en-US" w:eastAsia="zh-CN"/>
        </w:rPr>
        <w:t>。</w:t>
      </w:r>
    </w:p>
    <w:p w14:paraId="03CBA5FA">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24.</w:t>
      </w:r>
      <w:r>
        <w:rPr>
          <w:rFonts w:hint="eastAsia" w:ascii="Times New Roman" w:hAnsi="Times New Roman" w:eastAsia="仿宋" w:cs="Times New Roman"/>
          <w:sz w:val="32"/>
          <w:szCs w:val="32"/>
          <w:lang w:val="en-US" w:eastAsia="zh-CN"/>
        </w:rPr>
        <w:t>就业补助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default"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712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75.91</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主要是</w:t>
      </w:r>
      <w:r>
        <w:rPr>
          <w:rFonts w:hint="eastAsia" w:ascii="Times New Roman" w:hAnsi="Times New Roman" w:eastAsia="仿宋" w:cs="Times New Roman"/>
          <w:color w:val="000000"/>
          <w:sz w:val="32"/>
          <w:szCs w:val="32"/>
          <w:lang w:eastAsia="zh-CN"/>
        </w:rPr>
        <w:t>公益性岗位补贴及其他就业补助支出较去年增支</w:t>
      </w:r>
      <w:r>
        <w:rPr>
          <w:rFonts w:hint="eastAsia" w:ascii="Times New Roman" w:hAnsi="Times New Roman" w:eastAsia="仿宋" w:cs="Times New Roman"/>
          <w:color w:val="000000"/>
          <w:sz w:val="32"/>
          <w:szCs w:val="32"/>
          <w:lang w:val="en-US" w:eastAsia="zh-CN"/>
        </w:rPr>
        <w:t>704万元</w:t>
      </w:r>
      <w:r>
        <w:rPr>
          <w:rFonts w:hint="default" w:ascii="Times New Roman" w:hAnsi="Times New Roman" w:eastAsia="仿宋" w:cs="Times New Roman"/>
          <w:color w:val="000000"/>
          <w:sz w:val="32"/>
          <w:szCs w:val="32"/>
          <w:lang w:val="en-US" w:eastAsia="zh-CN"/>
        </w:rPr>
        <w:t>。</w:t>
      </w:r>
    </w:p>
    <w:p w14:paraId="2051DCF6">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25.</w:t>
      </w:r>
      <w:r>
        <w:rPr>
          <w:rFonts w:hint="eastAsia" w:ascii="Times New Roman" w:hAnsi="Times New Roman" w:eastAsia="仿宋" w:cs="Times New Roman"/>
          <w:sz w:val="32"/>
          <w:szCs w:val="32"/>
          <w:lang w:val="en-US" w:eastAsia="zh-CN"/>
        </w:rPr>
        <w:t>退役安置</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209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63.14</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主要是</w:t>
      </w:r>
      <w:r>
        <w:rPr>
          <w:rFonts w:hint="eastAsia" w:ascii="Times New Roman" w:hAnsi="Times New Roman" w:eastAsia="仿宋" w:cs="Times New Roman"/>
          <w:color w:val="000000"/>
          <w:sz w:val="32"/>
          <w:szCs w:val="32"/>
          <w:lang w:eastAsia="zh-CN"/>
        </w:rPr>
        <w:t>军队转业干部安置较去年增支</w:t>
      </w:r>
      <w:r>
        <w:rPr>
          <w:rFonts w:hint="eastAsia" w:ascii="Times New Roman" w:hAnsi="Times New Roman" w:eastAsia="仿宋" w:cs="Times New Roman"/>
          <w:color w:val="000000"/>
          <w:sz w:val="32"/>
          <w:szCs w:val="32"/>
          <w:lang w:val="en-US" w:eastAsia="zh-CN"/>
        </w:rPr>
        <w:t>141万元</w:t>
      </w:r>
      <w:r>
        <w:rPr>
          <w:rFonts w:hint="default" w:ascii="Times New Roman" w:hAnsi="Times New Roman" w:eastAsia="仿宋" w:cs="Times New Roman"/>
          <w:color w:val="000000"/>
          <w:sz w:val="32"/>
          <w:szCs w:val="32"/>
          <w:lang w:val="en-US" w:eastAsia="zh-CN"/>
        </w:rPr>
        <w:t>。</w:t>
      </w:r>
    </w:p>
    <w:p w14:paraId="32F69686">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color w:val="000000"/>
          <w:sz w:val="32"/>
          <w:szCs w:val="32"/>
          <w:lang w:val="en-US" w:eastAsia="zh-CN"/>
        </w:rPr>
        <w:t>26.</w:t>
      </w:r>
      <w:r>
        <w:rPr>
          <w:rFonts w:hint="default" w:ascii="Times New Roman" w:hAnsi="Times New Roman" w:eastAsia="仿宋" w:cs="Times New Roman"/>
          <w:color w:val="000000"/>
          <w:sz w:val="32"/>
          <w:szCs w:val="32"/>
          <w:lang w:eastAsia="zh-CN"/>
        </w:rPr>
        <w:t>社会福利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789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40.94</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老年福利支出较去年减少</w:t>
      </w:r>
      <w:r>
        <w:rPr>
          <w:rFonts w:hint="eastAsia" w:ascii="Times New Roman" w:hAnsi="Times New Roman" w:eastAsia="仿宋" w:cs="Times New Roman"/>
          <w:color w:val="000000"/>
          <w:sz w:val="32"/>
          <w:szCs w:val="32"/>
          <w:lang w:val="en-US" w:eastAsia="zh-CN"/>
        </w:rPr>
        <w:t>1403万元，</w:t>
      </w:r>
      <w:r>
        <w:rPr>
          <w:rFonts w:hint="eastAsia" w:ascii="Times New Roman" w:hAnsi="Times New Roman" w:eastAsia="仿宋" w:cs="Times New Roman"/>
          <w:color w:val="000000"/>
          <w:sz w:val="32"/>
          <w:szCs w:val="32"/>
          <w:lang w:eastAsia="zh-CN"/>
        </w:rPr>
        <w:t>殡葬</w:t>
      </w:r>
      <w:r>
        <w:rPr>
          <w:rFonts w:hint="default" w:ascii="Times New Roman" w:hAnsi="Times New Roman" w:eastAsia="仿宋" w:cs="Times New Roman"/>
          <w:color w:val="000000"/>
          <w:sz w:val="32"/>
          <w:szCs w:val="32"/>
          <w:lang w:eastAsia="zh-CN"/>
        </w:rPr>
        <w:t>较去年</w:t>
      </w:r>
      <w:r>
        <w:rPr>
          <w:rFonts w:hint="eastAsia" w:ascii="Times New Roman" w:hAnsi="Times New Roman" w:eastAsia="仿宋" w:cs="Times New Roman"/>
          <w:color w:val="000000"/>
          <w:sz w:val="32"/>
          <w:szCs w:val="32"/>
          <w:lang w:eastAsia="zh-CN"/>
        </w:rPr>
        <w:t>增</w:t>
      </w:r>
      <w:r>
        <w:rPr>
          <w:rFonts w:hint="default" w:ascii="Times New Roman" w:hAnsi="Times New Roman" w:eastAsia="仿宋" w:cs="Times New Roman"/>
          <w:color w:val="000000"/>
          <w:sz w:val="32"/>
          <w:szCs w:val="32"/>
          <w:lang w:eastAsia="zh-CN"/>
        </w:rPr>
        <w:t>支</w:t>
      </w:r>
      <w:r>
        <w:rPr>
          <w:rFonts w:hint="eastAsia" w:ascii="Times New Roman" w:hAnsi="Times New Roman" w:eastAsia="仿宋" w:cs="Times New Roman"/>
          <w:color w:val="000000"/>
          <w:sz w:val="32"/>
          <w:szCs w:val="32"/>
          <w:lang w:val="en-US" w:eastAsia="zh-CN"/>
        </w:rPr>
        <w:t>213</w:t>
      </w:r>
      <w:r>
        <w:rPr>
          <w:rFonts w:hint="default" w:ascii="Times New Roman" w:hAnsi="Times New Roman" w:eastAsia="仿宋" w:cs="Times New Roman"/>
          <w:color w:val="000000"/>
          <w:sz w:val="32"/>
          <w:szCs w:val="32"/>
          <w:lang w:val="en-US" w:eastAsia="zh-CN"/>
        </w:rPr>
        <w:t>万元。</w:t>
      </w:r>
    </w:p>
    <w:p w14:paraId="15280912">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27</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最低生活保障</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增加2708</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增长80.57</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，主要是农村最低生活保障金较去年增支2673万元。</w:t>
      </w:r>
    </w:p>
    <w:p w14:paraId="4B0E7570">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28.临时救助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减少948</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下降74.29</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w:t>
      </w:r>
    </w:p>
    <w:p w14:paraId="66046F73">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29.特困人员救助供养</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378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78.26</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农村特困人员救助供养支出较去年增长</w:t>
      </w:r>
      <w:r>
        <w:rPr>
          <w:rFonts w:hint="eastAsia" w:ascii="Times New Roman" w:hAnsi="Times New Roman" w:eastAsia="仿宋" w:cs="Times New Roman"/>
          <w:color w:val="000000"/>
          <w:sz w:val="32"/>
          <w:szCs w:val="32"/>
          <w:lang w:val="en-US" w:eastAsia="zh-CN"/>
        </w:rPr>
        <w:t>378万元</w:t>
      </w:r>
      <w:r>
        <w:rPr>
          <w:rFonts w:hint="default" w:ascii="Times New Roman" w:hAnsi="Times New Roman" w:eastAsia="仿宋" w:cs="Times New Roman"/>
          <w:color w:val="000000"/>
          <w:sz w:val="32"/>
          <w:szCs w:val="32"/>
        </w:rPr>
        <w:t>。</w:t>
      </w:r>
    </w:p>
    <w:p w14:paraId="5D7935E8">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30.其他生活救助</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299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97.08</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其他城市生活救助较去年</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299万元。</w:t>
      </w:r>
    </w:p>
    <w:p w14:paraId="45E6EE61">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31.财政对基本养老保险基金的补助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减少676</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下降10.93</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，主要原因是财政对企业及城乡居民基本养老保险基金的补助较去年减支676万元。</w:t>
      </w:r>
    </w:p>
    <w:p w14:paraId="777C3C5F">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32.</w:t>
      </w:r>
      <w:r>
        <w:rPr>
          <w:rFonts w:hint="default" w:ascii="Times New Roman" w:hAnsi="Times New Roman" w:eastAsia="仿宋" w:cs="Times New Roman"/>
          <w:color w:val="000000"/>
          <w:sz w:val="32"/>
          <w:szCs w:val="32"/>
          <w:lang w:val="en-US" w:eastAsia="zh-CN"/>
        </w:rPr>
        <w:t>其他社会保障和就业支出比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增加6246</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增长437.70</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，主要原因是玉临高速被征地农民农民基本养老保险金增支4000万元，区国资公司2019年度股红增支1000万元。</w:t>
      </w:r>
    </w:p>
    <w:p w14:paraId="3C4E74B5">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（八）</w:t>
      </w:r>
      <w:r>
        <w:rPr>
          <w:rFonts w:hint="eastAsia" w:ascii="Times New Roman" w:hAnsi="Times New Roman" w:eastAsia="楷体_GB2312" w:cs="Times New Roman"/>
          <w:b/>
          <w:bCs w:val="0"/>
          <w:sz w:val="32"/>
          <w:szCs w:val="32"/>
          <w:lang w:eastAsia="zh-CN"/>
        </w:rPr>
        <w:t>卫生健康</w:t>
      </w:r>
      <w:r>
        <w:rPr>
          <w:rFonts w:hint="default" w:ascii="Times New Roman" w:hAnsi="Times New Roman" w:eastAsia="楷体_GB2312" w:cs="Times New Roman"/>
          <w:b/>
          <w:bCs w:val="0"/>
          <w:sz w:val="32"/>
          <w:szCs w:val="32"/>
        </w:rPr>
        <w:t>支出</w:t>
      </w:r>
      <w:r>
        <w:rPr>
          <w:rFonts w:hint="eastAsia" w:ascii="Times New Roman" w:hAnsi="Times New Roman" w:eastAsia="楷体_GB2312" w:cs="Times New Roman"/>
          <w:b/>
          <w:bCs w:val="0"/>
          <w:sz w:val="32"/>
          <w:szCs w:val="32"/>
          <w:lang w:val="en-US" w:eastAsia="zh-CN"/>
        </w:rPr>
        <w:t>25981</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w:t>
      </w:r>
      <w:r>
        <w:rPr>
          <w:rFonts w:hint="default" w:ascii="Times New Roman" w:hAnsi="Times New Roman" w:eastAsia="楷体_GB2312" w:cs="Times New Roman"/>
          <w:b/>
          <w:bCs w:val="0"/>
          <w:sz w:val="32"/>
          <w:szCs w:val="32"/>
        </w:rPr>
        <w:t>支</w:t>
      </w:r>
      <w:r>
        <w:rPr>
          <w:rFonts w:hint="eastAsia" w:ascii="Times New Roman" w:hAnsi="Times New Roman" w:eastAsia="楷体_GB2312" w:cs="Times New Roman"/>
          <w:b/>
          <w:bCs w:val="0"/>
          <w:sz w:val="32"/>
          <w:szCs w:val="32"/>
          <w:lang w:val="en-US" w:eastAsia="zh-CN"/>
        </w:rPr>
        <w:t>1553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6.36</w:t>
      </w:r>
      <w:r>
        <w:rPr>
          <w:rFonts w:hint="default" w:ascii="Times New Roman" w:hAnsi="Times New Roman" w:eastAsia="楷体_GB2312" w:cs="Times New Roman"/>
          <w:b/>
          <w:bCs w:val="0"/>
          <w:sz w:val="32"/>
          <w:szCs w:val="32"/>
        </w:rPr>
        <w:t>%。</w:t>
      </w:r>
    </w:p>
    <w:p w14:paraId="0E9D2F22">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bCs/>
          <w:sz w:val="32"/>
          <w:szCs w:val="32"/>
          <w:lang w:val="en-US" w:eastAsia="zh-CN"/>
        </w:rPr>
        <w:t>33</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sz w:val="32"/>
          <w:szCs w:val="32"/>
          <w:lang w:eastAsia="zh-CN"/>
        </w:rPr>
        <w:t>公立医院</w:t>
      </w:r>
      <w:r>
        <w:rPr>
          <w:rFonts w:hint="default" w:ascii="Times New Roman" w:hAnsi="Times New Roman" w:eastAsia="仿宋" w:cs="Times New Roman"/>
          <w:color w:val="000000"/>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2068</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35.5</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中医（民族）医院上级专款</w:t>
      </w:r>
      <w:r>
        <w:rPr>
          <w:rFonts w:hint="default" w:ascii="Times New Roman" w:hAnsi="Times New Roman" w:eastAsia="仿宋" w:cs="Times New Roman"/>
          <w:color w:val="000000"/>
          <w:sz w:val="32"/>
          <w:szCs w:val="32"/>
          <w:lang w:eastAsia="zh-CN"/>
        </w:rPr>
        <w:t>较去年</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3291万元，综合医院及其他公立医院支出较去年增支1223万元。</w:t>
      </w:r>
    </w:p>
    <w:p w14:paraId="01D122B0">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34.基层医疗卫生机构</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增加1005</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增长32.02</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，主要原因是乡镇卫生院及其他基层医疗卫生机构支出较去年增支。</w:t>
      </w:r>
    </w:p>
    <w:p w14:paraId="7AA32FEA">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35</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公共卫生比2018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增加328</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增长5.77</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，主要原因是临翔区妇幼保健院医疗卫生机构能力建设卫生健康人才培养中央补助资金增加。</w:t>
      </w:r>
    </w:p>
    <w:p w14:paraId="373F4292">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36.行政事业单位医疗</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增加1104</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增长15.98</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，主要原因是行政、事业单位医疗及公务员医疗补助支出增加。</w:t>
      </w:r>
    </w:p>
    <w:p w14:paraId="37392F19">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37.财政对基本医疗保险基金的补助</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w:t>
      </w:r>
      <w:r>
        <w:rPr>
          <w:rFonts w:hint="default" w:ascii="Times New Roman" w:hAnsi="Times New Roman" w:eastAsia="仿宋" w:cs="Times New Roman"/>
          <w:color w:val="000000"/>
          <w:sz w:val="32"/>
          <w:szCs w:val="32"/>
          <w:lang w:val="en-US" w:eastAsia="zh-CN"/>
        </w:rPr>
        <w:t>支</w:t>
      </w:r>
      <w:r>
        <w:rPr>
          <w:rFonts w:hint="eastAsia" w:ascii="Times New Roman" w:hAnsi="Times New Roman" w:eastAsia="仿宋" w:cs="Times New Roman"/>
          <w:color w:val="000000"/>
          <w:sz w:val="32"/>
          <w:szCs w:val="32"/>
          <w:lang w:val="en-US" w:eastAsia="zh-CN"/>
        </w:rPr>
        <w:t>309</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增长490.48</w:t>
      </w:r>
      <w:r>
        <w:rPr>
          <w:rFonts w:hint="default" w:ascii="Times New Roman" w:hAnsi="Times New Roman" w:eastAsia="仿宋" w:cs="Times New Roman"/>
          <w:color w:val="000000"/>
          <w:sz w:val="32"/>
          <w:szCs w:val="32"/>
          <w:lang w:val="en-US" w:eastAsia="zh-CN"/>
        </w:rPr>
        <w:t>%。</w:t>
      </w:r>
    </w:p>
    <w:p w14:paraId="53516002">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38</w:t>
      </w:r>
      <w:r>
        <w:rPr>
          <w:rFonts w:hint="default" w:ascii="Times New Roman" w:hAnsi="Times New Roman" w:eastAsia="仿宋" w:cs="Times New Roman"/>
          <w:color w:val="000000"/>
          <w:sz w:val="32"/>
          <w:szCs w:val="32"/>
          <w:lang w:val="en-US" w:eastAsia="zh-CN"/>
        </w:rPr>
        <w:t>.优抚对象医疗比201</w:t>
      </w:r>
      <w:r>
        <w:rPr>
          <w:rFonts w:hint="eastAsia" w:ascii="Times New Roman" w:hAnsi="Times New Roman" w:eastAsia="仿宋" w:cs="Times New Roman"/>
          <w:color w:val="000000"/>
          <w:sz w:val="32"/>
          <w:szCs w:val="32"/>
          <w:lang w:val="en-US" w:eastAsia="zh-CN"/>
        </w:rPr>
        <w:t>8</w:t>
      </w:r>
      <w:r>
        <w:rPr>
          <w:rFonts w:hint="default" w:ascii="Times New Roman" w:hAnsi="Times New Roman" w:eastAsia="仿宋" w:cs="Times New Roman"/>
          <w:color w:val="000000"/>
          <w:sz w:val="32"/>
          <w:szCs w:val="32"/>
          <w:lang w:val="en-US" w:eastAsia="zh-CN"/>
        </w:rPr>
        <w:t>年决算增</w:t>
      </w:r>
      <w:r>
        <w:rPr>
          <w:rFonts w:hint="eastAsia" w:ascii="Times New Roman" w:hAnsi="Times New Roman" w:eastAsia="仿宋" w:cs="Times New Roman"/>
          <w:color w:val="000000"/>
          <w:sz w:val="32"/>
          <w:szCs w:val="32"/>
          <w:lang w:val="en-US" w:eastAsia="zh-CN"/>
        </w:rPr>
        <w:t>加136</w:t>
      </w:r>
      <w:r>
        <w:rPr>
          <w:rFonts w:hint="default" w:ascii="Times New Roman" w:hAnsi="Times New Roman" w:eastAsia="仿宋" w:cs="Times New Roman"/>
          <w:color w:val="000000"/>
          <w:sz w:val="32"/>
          <w:szCs w:val="32"/>
          <w:lang w:val="en-US" w:eastAsia="zh-CN"/>
        </w:rPr>
        <w:t>万元，增长1</w:t>
      </w:r>
      <w:r>
        <w:rPr>
          <w:rFonts w:hint="eastAsia" w:ascii="Times New Roman" w:hAnsi="Times New Roman" w:eastAsia="仿宋" w:cs="Times New Roman"/>
          <w:color w:val="000000"/>
          <w:sz w:val="32"/>
          <w:szCs w:val="32"/>
          <w:lang w:val="en-US" w:eastAsia="zh-CN"/>
        </w:rPr>
        <w:t>70</w:t>
      </w:r>
      <w:r>
        <w:rPr>
          <w:rFonts w:hint="default" w:ascii="Times New Roman" w:hAnsi="Times New Roman" w:eastAsia="仿宋" w:cs="Times New Roman"/>
          <w:color w:val="000000"/>
          <w:sz w:val="32"/>
          <w:szCs w:val="32"/>
          <w:lang w:val="en-US" w:eastAsia="zh-CN"/>
        </w:rPr>
        <w:t>%。</w:t>
      </w:r>
    </w:p>
    <w:p w14:paraId="7971F76C">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（九）节能环保支出</w:t>
      </w:r>
      <w:r>
        <w:rPr>
          <w:rFonts w:hint="eastAsia" w:ascii="Times New Roman" w:hAnsi="Times New Roman" w:eastAsia="楷体_GB2312" w:cs="Times New Roman"/>
          <w:b/>
          <w:bCs w:val="0"/>
          <w:sz w:val="32"/>
          <w:szCs w:val="32"/>
          <w:lang w:val="en-US" w:eastAsia="zh-CN"/>
        </w:rPr>
        <w:t>12844</w:t>
      </w:r>
      <w:r>
        <w:rPr>
          <w:rFonts w:hint="default" w:ascii="Times New Roman" w:hAnsi="Times New Roman" w:eastAsia="楷体_GB2312" w:cs="Times New Roman"/>
          <w:b/>
          <w:bCs w:val="0"/>
          <w:sz w:val="32"/>
          <w:szCs w:val="32"/>
        </w:rPr>
        <w:t>万元，比上年决算增支</w:t>
      </w:r>
      <w:r>
        <w:rPr>
          <w:rFonts w:hint="eastAsia" w:ascii="Times New Roman" w:hAnsi="Times New Roman" w:eastAsia="楷体_GB2312" w:cs="Times New Roman"/>
          <w:b/>
          <w:bCs w:val="0"/>
          <w:sz w:val="32"/>
          <w:szCs w:val="32"/>
          <w:lang w:val="en-US" w:eastAsia="zh-CN"/>
        </w:rPr>
        <w:t>1084</w:t>
      </w:r>
      <w:r>
        <w:rPr>
          <w:rFonts w:hint="default" w:ascii="Times New Roman" w:hAnsi="Times New Roman" w:eastAsia="楷体_GB2312" w:cs="Times New Roman"/>
          <w:b/>
          <w:bCs w:val="0"/>
          <w:sz w:val="32"/>
          <w:szCs w:val="32"/>
        </w:rPr>
        <w:t>万元，增长</w:t>
      </w:r>
      <w:r>
        <w:rPr>
          <w:rFonts w:hint="eastAsia" w:ascii="Times New Roman" w:hAnsi="Times New Roman" w:eastAsia="楷体_GB2312" w:cs="Times New Roman"/>
          <w:b/>
          <w:bCs w:val="0"/>
          <w:sz w:val="32"/>
          <w:szCs w:val="32"/>
          <w:lang w:val="en-US" w:eastAsia="zh-CN"/>
        </w:rPr>
        <w:t>9.22</w:t>
      </w:r>
      <w:r>
        <w:rPr>
          <w:rFonts w:hint="default" w:ascii="Times New Roman" w:hAnsi="Times New Roman" w:eastAsia="楷体_GB2312" w:cs="Times New Roman"/>
          <w:b/>
          <w:bCs w:val="0"/>
          <w:sz w:val="32"/>
          <w:szCs w:val="32"/>
        </w:rPr>
        <w:t>%。</w:t>
      </w:r>
    </w:p>
    <w:p w14:paraId="3FBCBF29">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bCs/>
          <w:sz w:val="32"/>
          <w:szCs w:val="32"/>
          <w:lang w:val="en-US" w:eastAsia="zh-CN"/>
        </w:rPr>
        <w:t>39.环境保护管理事务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增加2135</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增长554.55</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，主要原因是2018年第三批省级预算内投资增加2000万元。</w:t>
      </w:r>
    </w:p>
    <w:p w14:paraId="76B3C7E5">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40.</w:t>
      </w:r>
      <w:r>
        <w:rPr>
          <w:rFonts w:hint="default" w:ascii="Times New Roman" w:hAnsi="Times New Roman" w:eastAsia="仿宋" w:cs="Times New Roman"/>
          <w:sz w:val="32"/>
          <w:szCs w:val="32"/>
          <w:lang w:val="en-US" w:eastAsia="zh-CN"/>
        </w:rPr>
        <w:t>污染防治比</w:t>
      </w:r>
      <w:r>
        <w:rPr>
          <w:rFonts w:hint="eastAsia"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减少2452</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下降40.16</w:t>
      </w:r>
      <w:r>
        <w:rPr>
          <w:rFonts w:hint="default" w:ascii="Times New Roman" w:hAnsi="Times New Roman" w:eastAsia="仿宋" w:cs="Times New Roman"/>
          <w:sz w:val="32"/>
          <w:szCs w:val="32"/>
          <w:lang w:val="en-US" w:eastAsia="zh-CN"/>
        </w:rPr>
        <w:t>%，主要原因是淘汰黄标车补助资金</w:t>
      </w:r>
      <w:r>
        <w:rPr>
          <w:rFonts w:hint="eastAsia" w:ascii="Times New Roman" w:hAnsi="Times New Roman" w:eastAsia="仿宋" w:cs="Times New Roman"/>
          <w:sz w:val="32"/>
          <w:szCs w:val="32"/>
          <w:lang w:val="en-US" w:eastAsia="zh-CN"/>
        </w:rPr>
        <w:t>减少665万元，排污费及龙浩坝水库资金增支1060万元，其他污染防治支出减少2616万元</w:t>
      </w:r>
      <w:r>
        <w:rPr>
          <w:rFonts w:hint="default" w:ascii="Times New Roman" w:hAnsi="Times New Roman" w:eastAsia="仿宋" w:cs="Times New Roman"/>
          <w:sz w:val="32"/>
          <w:szCs w:val="32"/>
          <w:lang w:val="en-US" w:eastAsia="zh-CN"/>
        </w:rPr>
        <w:t>。</w:t>
      </w:r>
    </w:p>
    <w:p w14:paraId="4E41CDE8">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41.</w:t>
      </w:r>
      <w:r>
        <w:rPr>
          <w:rFonts w:hint="default" w:ascii="Times New Roman" w:hAnsi="Times New Roman" w:eastAsia="仿宋" w:cs="Times New Roman"/>
          <w:sz w:val="32"/>
          <w:szCs w:val="32"/>
          <w:lang w:val="en-US" w:eastAsia="zh-CN"/>
        </w:rPr>
        <w:t>自然生态保护比</w:t>
      </w:r>
      <w:r>
        <w:rPr>
          <w:rFonts w:hint="eastAsia"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减少855</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下降63.95</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农村环境保护</w:t>
      </w:r>
      <w:r>
        <w:rPr>
          <w:rFonts w:hint="default" w:ascii="Times New Roman" w:hAnsi="Times New Roman" w:eastAsia="仿宋" w:cs="Times New Roman"/>
          <w:sz w:val="32"/>
          <w:szCs w:val="32"/>
          <w:lang w:val="en-US" w:eastAsia="zh-CN"/>
        </w:rPr>
        <w:t>较去年</w:t>
      </w:r>
      <w:r>
        <w:rPr>
          <w:rFonts w:hint="eastAsia"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lang w:val="en-US" w:eastAsia="zh-CN"/>
        </w:rPr>
        <w:t>支</w:t>
      </w:r>
      <w:r>
        <w:rPr>
          <w:rFonts w:hint="eastAsia" w:ascii="Times New Roman" w:hAnsi="Times New Roman" w:eastAsia="仿宋" w:cs="Times New Roman"/>
          <w:sz w:val="32"/>
          <w:szCs w:val="32"/>
          <w:lang w:val="en-US" w:eastAsia="zh-CN"/>
        </w:rPr>
        <w:t>692</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，自然保护区较去年减</w:t>
      </w:r>
      <w:r>
        <w:rPr>
          <w:rFonts w:hint="default" w:ascii="Times New Roman" w:hAnsi="Times New Roman" w:eastAsia="仿宋" w:cs="Times New Roman"/>
          <w:sz w:val="32"/>
          <w:szCs w:val="32"/>
          <w:lang w:val="en-US" w:eastAsia="zh-CN"/>
        </w:rPr>
        <w:t>支</w:t>
      </w:r>
      <w:r>
        <w:rPr>
          <w:rFonts w:hint="eastAsia" w:ascii="Times New Roman" w:hAnsi="Times New Roman" w:eastAsia="仿宋" w:cs="Times New Roman"/>
          <w:sz w:val="32"/>
          <w:szCs w:val="32"/>
          <w:lang w:val="en-US" w:eastAsia="zh-CN"/>
        </w:rPr>
        <w:t>194</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w:t>
      </w:r>
    </w:p>
    <w:p w14:paraId="0BE5816C">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42.退耕还林</w:t>
      </w:r>
      <w:r>
        <w:rPr>
          <w:rFonts w:hint="default" w:ascii="Times New Roman" w:hAnsi="Times New Roman" w:eastAsia="仿宋" w:cs="Times New Roman"/>
          <w:sz w:val="32"/>
          <w:szCs w:val="32"/>
          <w:lang w:val="en-US" w:eastAsia="zh-CN"/>
        </w:rPr>
        <w:t>比</w:t>
      </w:r>
      <w:r>
        <w:rPr>
          <w:rFonts w:hint="eastAsia"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增加1465</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增长60.09</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退耕现金及退耕还林工程建设</w:t>
      </w:r>
      <w:r>
        <w:rPr>
          <w:rFonts w:hint="default" w:ascii="Times New Roman" w:hAnsi="Times New Roman" w:eastAsia="仿宋" w:cs="Times New Roman"/>
          <w:sz w:val="32"/>
          <w:szCs w:val="32"/>
          <w:lang w:val="en-US" w:eastAsia="zh-CN"/>
        </w:rPr>
        <w:t>费用较去年</w:t>
      </w:r>
      <w:r>
        <w:rPr>
          <w:rFonts w:hint="eastAsia" w:ascii="Times New Roman" w:hAnsi="Times New Roman" w:eastAsia="仿宋" w:cs="Times New Roman"/>
          <w:sz w:val="32"/>
          <w:szCs w:val="32"/>
          <w:lang w:val="en-US" w:eastAsia="zh-CN"/>
        </w:rPr>
        <w:t>增支</w:t>
      </w:r>
      <w:r>
        <w:rPr>
          <w:rFonts w:hint="default" w:ascii="Times New Roman" w:hAnsi="Times New Roman" w:eastAsia="仿宋" w:cs="Times New Roman"/>
          <w:sz w:val="32"/>
          <w:szCs w:val="32"/>
          <w:lang w:val="en-US" w:eastAsia="zh-CN"/>
        </w:rPr>
        <w:t>。</w:t>
      </w:r>
    </w:p>
    <w:p w14:paraId="40940D75">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43.</w:t>
      </w:r>
      <w:r>
        <w:rPr>
          <w:rFonts w:hint="default" w:ascii="Times New Roman" w:hAnsi="Times New Roman" w:eastAsia="仿宋" w:cs="Times New Roman"/>
          <w:sz w:val="32"/>
          <w:szCs w:val="32"/>
          <w:lang w:val="en-US" w:eastAsia="zh-CN"/>
        </w:rPr>
        <w:t>其他节能环保支出比</w:t>
      </w:r>
      <w:r>
        <w:rPr>
          <w:rFonts w:hint="eastAsia"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val="en-US" w:eastAsia="zh-CN"/>
        </w:rPr>
        <w:t>年决算</w:t>
      </w:r>
      <w:r>
        <w:rPr>
          <w:rFonts w:hint="eastAsia"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lang w:val="en-US" w:eastAsia="zh-CN"/>
        </w:rPr>
        <w:t>支</w:t>
      </w:r>
      <w:r>
        <w:rPr>
          <w:rFonts w:hint="eastAsia" w:ascii="Times New Roman" w:hAnsi="Times New Roman" w:eastAsia="仿宋" w:cs="Times New Roman"/>
          <w:sz w:val="32"/>
          <w:szCs w:val="32"/>
          <w:lang w:val="en-US" w:eastAsia="zh-CN"/>
        </w:rPr>
        <w:t>754</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增长79.12</w:t>
      </w:r>
      <w:r>
        <w:rPr>
          <w:rFonts w:hint="default" w:ascii="Times New Roman" w:hAnsi="Times New Roman" w:eastAsia="仿宋" w:cs="Times New Roman"/>
          <w:sz w:val="32"/>
          <w:szCs w:val="32"/>
          <w:lang w:val="en-US" w:eastAsia="zh-CN"/>
        </w:rPr>
        <w:t>%。</w:t>
      </w:r>
    </w:p>
    <w:p w14:paraId="6209E453">
      <w:pPr>
        <w:keepNext w:val="0"/>
        <w:keepLines w:val="0"/>
        <w:pageBreakBefore w:val="0"/>
        <w:numPr>
          <w:ilvl w:val="0"/>
          <w:numId w:val="0"/>
        </w:numPr>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（十）城乡社区支出</w:t>
      </w:r>
      <w:r>
        <w:rPr>
          <w:rFonts w:hint="eastAsia" w:ascii="Times New Roman" w:hAnsi="Times New Roman" w:eastAsia="楷体_GB2312" w:cs="Times New Roman"/>
          <w:b/>
          <w:bCs w:val="0"/>
          <w:sz w:val="32"/>
          <w:szCs w:val="32"/>
          <w:lang w:val="en-US" w:eastAsia="zh-CN"/>
        </w:rPr>
        <w:t>81509</w:t>
      </w:r>
      <w:r>
        <w:rPr>
          <w:rFonts w:hint="default" w:ascii="Times New Roman" w:hAnsi="Times New Roman" w:eastAsia="楷体_GB2312" w:cs="Times New Roman"/>
          <w:b/>
          <w:bCs w:val="0"/>
          <w:sz w:val="32"/>
          <w:szCs w:val="32"/>
        </w:rPr>
        <w:t>万元，比上年决算增支</w:t>
      </w:r>
      <w:r>
        <w:rPr>
          <w:rFonts w:hint="eastAsia" w:ascii="Times New Roman" w:hAnsi="Times New Roman" w:eastAsia="楷体_GB2312" w:cs="Times New Roman"/>
          <w:b/>
          <w:bCs w:val="0"/>
          <w:sz w:val="32"/>
          <w:szCs w:val="32"/>
          <w:lang w:val="en-US" w:eastAsia="zh-CN"/>
        </w:rPr>
        <w:t>26435</w:t>
      </w:r>
      <w:r>
        <w:rPr>
          <w:rFonts w:hint="default" w:ascii="Times New Roman" w:hAnsi="Times New Roman" w:eastAsia="楷体_GB2312" w:cs="Times New Roman"/>
          <w:b/>
          <w:bCs w:val="0"/>
          <w:sz w:val="32"/>
          <w:szCs w:val="32"/>
        </w:rPr>
        <w:t>万元，增长</w:t>
      </w:r>
      <w:r>
        <w:rPr>
          <w:rFonts w:hint="eastAsia" w:ascii="Times New Roman" w:hAnsi="Times New Roman" w:eastAsia="楷体_GB2312" w:cs="Times New Roman"/>
          <w:b/>
          <w:bCs w:val="0"/>
          <w:sz w:val="32"/>
          <w:szCs w:val="32"/>
          <w:lang w:val="en-US" w:eastAsia="zh-CN"/>
        </w:rPr>
        <w:t>48</w:t>
      </w:r>
      <w:r>
        <w:rPr>
          <w:rFonts w:hint="default" w:ascii="Times New Roman" w:hAnsi="Times New Roman" w:eastAsia="楷体_GB2312" w:cs="Times New Roman"/>
          <w:b/>
          <w:bCs w:val="0"/>
          <w:sz w:val="32"/>
          <w:szCs w:val="32"/>
        </w:rPr>
        <w:t>%。</w:t>
      </w:r>
    </w:p>
    <w:p w14:paraId="7BB28648">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44.城乡社区管理事务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增加3267</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增长91.67</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其他城乡社区管理事务支出增支2355万元。</w:t>
      </w:r>
    </w:p>
    <w:p w14:paraId="71A7D2FC">
      <w:pPr>
        <w:keepNext w:val="0"/>
        <w:keepLines w:val="0"/>
        <w:pageBreakBefore w:val="0"/>
        <w:tabs>
          <w:tab w:val="left" w:pos="573"/>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45.</w:t>
      </w:r>
      <w:r>
        <w:rPr>
          <w:rFonts w:hint="eastAsia" w:ascii="Times New Roman" w:hAnsi="Times New Roman" w:eastAsia="仿宋" w:cs="Times New Roman"/>
          <w:color w:val="000000"/>
          <w:sz w:val="32"/>
          <w:szCs w:val="32"/>
          <w:lang w:val="en-US" w:eastAsia="zh-CN"/>
        </w:rPr>
        <w:t>城乡社区公共设施</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减少1793</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下降28.84</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，主要是其他城乡社区公共设施支出较去年减支1953万元。</w:t>
      </w:r>
    </w:p>
    <w:p w14:paraId="0424033F">
      <w:pPr>
        <w:keepNext w:val="0"/>
        <w:keepLines w:val="0"/>
        <w:pageBreakBefore w:val="0"/>
        <w:tabs>
          <w:tab w:val="left" w:pos="573"/>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46.其他城乡社区支出比2018年决算增加25421万元，增长62.04%，</w:t>
      </w:r>
      <w:r>
        <w:rPr>
          <w:rFonts w:hint="default" w:ascii="Times New Roman" w:hAnsi="Times New Roman" w:eastAsia="仿宋" w:cs="Times New Roman"/>
          <w:sz w:val="32"/>
          <w:szCs w:val="32"/>
          <w:lang w:val="en-US" w:eastAsia="zh-CN"/>
        </w:rPr>
        <w:t>主要原因是</w:t>
      </w:r>
      <w:r>
        <w:rPr>
          <w:rFonts w:hint="eastAsia" w:ascii="Times New Roman" w:hAnsi="Times New Roman" w:eastAsia="仿宋" w:cs="Times New Roman"/>
          <w:sz w:val="32"/>
          <w:szCs w:val="32"/>
          <w:lang w:val="en-US" w:eastAsia="zh-CN"/>
        </w:rPr>
        <w:t>保障性住房等工程款增支。</w:t>
      </w:r>
    </w:p>
    <w:p w14:paraId="45504010">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（十一）农林水支出</w:t>
      </w:r>
      <w:r>
        <w:rPr>
          <w:rFonts w:hint="eastAsia" w:ascii="Times New Roman" w:hAnsi="Times New Roman" w:eastAsia="楷体_GB2312" w:cs="Times New Roman"/>
          <w:b/>
          <w:bCs w:val="0"/>
          <w:sz w:val="32"/>
          <w:szCs w:val="32"/>
          <w:lang w:val="en-US" w:eastAsia="zh-CN"/>
        </w:rPr>
        <w:t>40929</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2613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6</w:t>
      </w:r>
      <w:r>
        <w:rPr>
          <w:rFonts w:hint="default" w:ascii="Times New Roman" w:hAnsi="Times New Roman" w:eastAsia="楷体_GB2312" w:cs="Times New Roman"/>
          <w:b/>
          <w:bCs w:val="0"/>
          <w:sz w:val="32"/>
          <w:szCs w:val="32"/>
        </w:rPr>
        <w:t>%。</w:t>
      </w:r>
    </w:p>
    <w:p w14:paraId="09A113BD">
      <w:pPr>
        <w:keepNext w:val="0"/>
        <w:keepLines w:val="0"/>
        <w:pageBreakBefore w:val="0"/>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47.</w:t>
      </w:r>
      <w:r>
        <w:rPr>
          <w:rFonts w:hint="default" w:ascii="Times New Roman" w:hAnsi="Times New Roman" w:eastAsia="仿宋" w:cs="Times New Roman"/>
          <w:bCs/>
          <w:sz w:val="32"/>
          <w:szCs w:val="32"/>
          <w:lang w:eastAsia="zh-CN"/>
        </w:rPr>
        <w:t>农</w:t>
      </w:r>
      <w:r>
        <w:rPr>
          <w:rFonts w:hint="default" w:ascii="Times New Roman" w:hAnsi="Times New Roman" w:eastAsia="仿宋" w:cs="Times New Roman"/>
          <w:color w:val="000000"/>
          <w:kern w:val="0"/>
          <w:sz w:val="32"/>
          <w:szCs w:val="32"/>
        </w:rPr>
        <w:t>业比</w:t>
      </w:r>
      <w:r>
        <w:rPr>
          <w:rFonts w:hint="eastAsia" w:ascii="Times New Roman" w:hAnsi="Times New Roman" w:eastAsia="仿宋" w:cs="Times New Roman"/>
          <w:color w:val="000000"/>
          <w:kern w:val="0"/>
          <w:sz w:val="32"/>
          <w:szCs w:val="32"/>
          <w:lang w:eastAsia="zh-CN"/>
        </w:rPr>
        <w:t>2018</w:t>
      </w:r>
      <w:r>
        <w:rPr>
          <w:rFonts w:hint="default" w:ascii="Times New Roman" w:hAnsi="Times New Roman" w:eastAsia="仿宋" w:cs="Times New Roman"/>
          <w:color w:val="000000"/>
          <w:kern w:val="0"/>
          <w:sz w:val="32"/>
          <w:szCs w:val="32"/>
        </w:rPr>
        <w:t>年决算</w:t>
      </w:r>
      <w:r>
        <w:rPr>
          <w:rFonts w:hint="eastAsia" w:ascii="Times New Roman" w:hAnsi="Times New Roman" w:eastAsia="仿宋" w:cs="Times New Roman"/>
          <w:color w:val="000000"/>
          <w:kern w:val="0"/>
          <w:sz w:val="32"/>
          <w:szCs w:val="32"/>
          <w:lang w:eastAsia="zh-CN"/>
        </w:rPr>
        <w:t>减少</w:t>
      </w:r>
      <w:r>
        <w:rPr>
          <w:rFonts w:hint="eastAsia" w:ascii="Times New Roman" w:hAnsi="Times New Roman" w:eastAsia="仿宋" w:cs="Times New Roman"/>
          <w:color w:val="000000"/>
          <w:kern w:val="0"/>
          <w:sz w:val="32"/>
          <w:szCs w:val="32"/>
          <w:lang w:val="en-US" w:eastAsia="zh-CN"/>
        </w:rPr>
        <w:t>4809</w:t>
      </w:r>
      <w:r>
        <w:rPr>
          <w:rFonts w:hint="default" w:ascii="Times New Roman" w:hAnsi="Times New Roman" w:eastAsia="仿宋" w:cs="Times New Roman"/>
          <w:color w:val="000000"/>
          <w:kern w:val="0"/>
          <w:sz w:val="32"/>
          <w:szCs w:val="32"/>
        </w:rPr>
        <w:t>万元，</w:t>
      </w:r>
      <w:r>
        <w:rPr>
          <w:rFonts w:hint="eastAsia" w:ascii="Times New Roman" w:hAnsi="Times New Roman" w:eastAsia="仿宋" w:cs="Times New Roman"/>
          <w:color w:val="000000"/>
          <w:kern w:val="0"/>
          <w:sz w:val="32"/>
          <w:szCs w:val="32"/>
          <w:lang w:eastAsia="zh-CN"/>
        </w:rPr>
        <w:t>下降</w:t>
      </w:r>
      <w:r>
        <w:rPr>
          <w:rFonts w:hint="eastAsia" w:ascii="Times New Roman" w:hAnsi="Times New Roman" w:eastAsia="仿宋" w:cs="Times New Roman"/>
          <w:color w:val="000000"/>
          <w:kern w:val="0"/>
          <w:sz w:val="32"/>
          <w:szCs w:val="32"/>
          <w:lang w:val="en-US" w:eastAsia="zh-CN"/>
        </w:rPr>
        <w:t>44.55</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其他农业支出较去年减支</w:t>
      </w:r>
      <w:r>
        <w:rPr>
          <w:rFonts w:hint="eastAsia" w:ascii="Times New Roman" w:hAnsi="Times New Roman" w:eastAsia="仿宋" w:cs="Times New Roman"/>
          <w:sz w:val="32"/>
          <w:szCs w:val="32"/>
          <w:lang w:val="en-US" w:eastAsia="zh-CN"/>
        </w:rPr>
        <w:t>2415万元，农村道路建设较去年减支1927万元。</w:t>
      </w:r>
    </w:p>
    <w:p w14:paraId="610605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48.水利比2018年决算增加2553万元，增长45.88%，主要原因是水利工程建设较去年增支5627万元，农村人畜饮水及其他水利支出减支3094万元。</w:t>
      </w:r>
    </w:p>
    <w:p w14:paraId="09F6FB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49.扶贫比2018年决算增加1750万元，增长10.98%，主要原因是脱贫攻坚支出增大。</w:t>
      </w:r>
    </w:p>
    <w:p w14:paraId="4FBC95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50.</w:t>
      </w:r>
      <w:r>
        <w:rPr>
          <w:rFonts w:hint="default" w:ascii="Times New Roman" w:hAnsi="Times New Roman" w:eastAsia="仿宋" w:cs="Times New Roman"/>
          <w:sz w:val="32"/>
          <w:szCs w:val="32"/>
        </w:rPr>
        <w:t>农村综合改革比</w:t>
      </w:r>
      <w:r>
        <w:rPr>
          <w:rFonts w:hint="eastAsia" w:ascii="Times New Roman" w:hAnsi="Times New Roman" w:eastAsia="仿宋" w:cs="Times New Roman"/>
          <w:sz w:val="32"/>
          <w:szCs w:val="32"/>
          <w:lang w:eastAsia="zh-CN"/>
        </w:rPr>
        <w:t>2018</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2799</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下降</w:t>
      </w:r>
      <w:r>
        <w:rPr>
          <w:rFonts w:hint="eastAsia" w:ascii="Times New Roman" w:hAnsi="Times New Roman" w:eastAsia="仿宋" w:cs="Times New Roman"/>
          <w:sz w:val="32"/>
          <w:szCs w:val="32"/>
          <w:lang w:val="en-US" w:eastAsia="zh-CN"/>
        </w:rPr>
        <w:t>99.18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主要原因是对村级一事一议的补助较去年减支</w:t>
      </w:r>
      <w:r>
        <w:rPr>
          <w:rFonts w:hint="eastAsia" w:ascii="Times New Roman" w:hAnsi="Times New Roman" w:eastAsia="仿宋" w:cs="Times New Roman"/>
          <w:sz w:val="32"/>
          <w:szCs w:val="32"/>
          <w:lang w:val="en-US" w:eastAsia="zh-CN"/>
        </w:rPr>
        <w:t>955万元，对村民委员会和村党支部的补助较去年减支1852万元。</w:t>
      </w:r>
    </w:p>
    <w:p w14:paraId="12EA5D60">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bCs/>
          <w:sz w:val="32"/>
          <w:szCs w:val="32"/>
        </w:rPr>
      </w:pPr>
      <w:r>
        <w:rPr>
          <w:rFonts w:hint="default" w:ascii="Times New Roman" w:hAnsi="Times New Roman" w:eastAsia="楷体_GB2312" w:cs="Times New Roman"/>
          <w:b/>
          <w:bCs w:val="0"/>
          <w:sz w:val="32"/>
          <w:szCs w:val="32"/>
        </w:rPr>
        <w:t>（十二）交通运输支出</w:t>
      </w:r>
      <w:r>
        <w:rPr>
          <w:rFonts w:hint="eastAsia" w:ascii="Times New Roman" w:hAnsi="Times New Roman" w:eastAsia="楷体_GB2312" w:cs="Times New Roman"/>
          <w:b/>
          <w:bCs w:val="0"/>
          <w:sz w:val="32"/>
          <w:szCs w:val="32"/>
          <w:lang w:val="en-US" w:eastAsia="zh-CN"/>
        </w:rPr>
        <w:t>12162</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1176</w:t>
      </w:r>
      <w:r>
        <w:rPr>
          <w:rFonts w:hint="default" w:ascii="Times New Roman" w:hAnsi="Times New Roman" w:eastAsia="楷体_GB2312" w:cs="Times New Roman"/>
          <w:b/>
          <w:bCs w:val="0"/>
          <w:sz w:val="32"/>
          <w:szCs w:val="32"/>
          <w:lang w:val="en-US" w:eastAsia="zh-CN"/>
        </w:rPr>
        <w:t>万元</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10.7</w:t>
      </w:r>
      <w:r>
        <w:rPr>
          <w:rFonts w:hint="default" w:ascii="Times New Roman" w:hAnsi="Times New Roman" w:eastAsia="楷体_GB2312" w:cs="Times New Roman"/>
          <w:b/>
          <w:bCs w:val="0"/>
          <w:sz w:val="32"/>
          <w:szCs w:val="32"/>
        </w:rPr>
        <w:t>%。</w:t>
      </w:r>
    </w:p>
    <w:p w14:paraId="175EEF09">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bCs/>
          <w:sz w:val="32"/>
          <w:szCs w:val="32"/>
          <w:lang w:val="en-US" w:eastAsia="zh-CN"/>
        </w:rPr>
        <w:t>51.</w:t>
      </w:r>
      <w:r>
        <w:rPr>
          <w:rFonts w:hint="default" w:ascii="Times New Roman" w:hAnsi="Times New Roman" w:eastAsia="仿宋" w:cs="Times New Roman"/>
          <w:bCs/>
          <w:sz w:val="32"/>
          <w:szCs w:val="32"/>
        </w:rPr>
        <w:t>公路水路运输</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2018</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1749</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增长</w:t>
      </w:r>
      <w:r>
        <w:rPr>
          <w:rFonts w:hint="eastAsia" w:ascii="Times New Roman" w:hAnsi="Times New Roman" w:eastAsia="仿宋" w:cs="Times New Roman"/>
          <w:sz w:val="32"/>
          <w:szCs w:val="32"/>
          <w:lang w:val="en-US" w:eastAsia="zh-CN"/>
        </w:rPr>
        <w:t>104.79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公路养护较去年增支</w:t>
      </w:r>
      <w:r>
        <w:rPr>
          <w:rFonts w:hint="eastAsia" w:ascii="Times New Roman" w:hAnsi="Times New Roman" w:eastAsia="仿宋" w:cs="Times New Roman"/>
          <w:sz w:val="32"/>
          <w:szCs w:val="32"/>
          <w:lang w:val="en-US" w:eastAsia="zh-CN"/>
        </w:rPr>
        <w:t>1750</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w:t>
      </w:r>
    </w:p>
    <w:p w14:paraId="04EB2F19">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52.</w:t>
      </w:r>
      <w:r>
        <w:rPr>
          <w:rFonts w:hint="eastAsia" w:ascii="Times New Roman" w:hAnsi="Times New Roman" w:eastAsia="仿宋" w:cs="Times New Roman"/>
          <w:color w:val="000000"/>
          <w:sz w:val="32"/>
          <w:szCs w:val="32"/>
          <w:lang w:eastAsia="zh-CN"/>
        </w:rPr>
        <w:t>成品油价格改革对交通运输的补贴</w:t>
      </w:r>
      <w:r>
        <w:rPr>
          <w:rFonts w:hint="default" w:ascii="Times New Roman" w:hAnsi="Times New Roman" w:eastAsia="仿宋" w:cs="Times New Roman"/>
          <w:sz w:val="32"/>
          <w:szCs w:val="32"/>
        </w:rPr>
        <w:t>比</w:t>
      </w:r>
      <w:r>
        <w:rPr>
          <w:rFonts w:hint="eastAsia" w:ascii="Times New Roman" w:hAnsi="Times New Roman" w:eastAsia="仿宋" w:cs="Times New Roman"/>
          <w:sz w:val="32"/>
          <w:szCs w:val="32"/>
          <w:lang w:eastAsia="zh-CN"/>
        </w:rPr>
        <w:t>2018</w:t>
      </w:r>
      <w:r>
        <w:rPr>
          <w:rFonts w:hint="default" w:ascii="Times New Roman" w:hAnsi="Times New Roman" w:eastAsia="仿宋" w:cs="Times New Roman"/>
          <w:sz w:val="32"/>
          <w:szCs w:val="32"/>
        </w:rPr>
        <w:t>年决算</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1214万元，增长158.28%，主要原因是对农村道路客运的补贴增支657万元，对出租车的补贴较去年增支446万元。</w:t>
      </w:r>
    </w:p>
    <w:p w14:paraId="4607EF75">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53.</w:t>
      </w:r>
      <w:r>
        <w:rPr>
          <w:rFonts w:hint="default" w:ascii="Times New Roman" w:hAnsi="Times New Roman" w:eastAsia="仿宋" w:cs="Times New Roman"/>
          <w:color w:val="000000"/>
          <w:sz w:val="32"/>
          <w:szCs w:val="32"/>
        </w:rPr>
        <w:t>车辆购置税支出</w:t>
      </w:r>
      <w:r>
        <w:rPr>
          <w:rFonts w:hint="default" w:ascii="Times New Roman" w:hAnsi="Times New Roman" w:eastAsia="仿宋" w:cs="Times New Roman"/>
          <w:sz w:val="32"/>
          <w:szCs w:val="32"/>
        </w:rPr>
        <w:t>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1777</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20.81</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eastAsia="zh-CN"/>
        </w:rPr>
        <w:t>车辆购置税用于农村公路建设支出减支</w:t>
      </w:r>
      <w:r>
        <w:rPr>
          <w:rFonts w:hint="eastAsia" w:ascii="Times New Roman" w:hAnsi="Times New Roman" w:eastAsia="仿宋" w:cs="Times New Roman"/>
          <w:color w:val="000000"/>
          <w:sz w:val="32"/>
          <w:szCs w:val="32"/>
          <w:lang w:val="en-US" w:eastAsia="zh-CN"/>
        </w:rPr>
        <w:t>2350万元。</w:t>
      </w:r>
    </w:p>
    <w:p w14:paraId="2581571D">
      <w:pPr>
        <w:keepNext w:val="0"/>
        <w:keepLines w:val="0"/>
        <w:pageBreakBefore w:val="0"/>
        <w:tabs>
          <w:tab w:val="left" w:pos="3030"/>
          <w:tab w:val="center" w:pos="4450"/>
        </w:tabs>
        <w:kinsoku/>
        <w:wordWrap/>
        <w:overflowPunct/>
        <w:autoSpaceDE/>
        <w:autoSpaceDN/>
        <w:bidi w:val="0"/>
        <w:adjustRightInd/>
        <w:spacing w:line="560" w:lineRule="exact"/>
        <w:ind w:right="0" w:rightChars="0" w:firstLine="64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（十三）资源勘探电力信息等支出</w:t>
      </w:r>
      <w:r>
        <w:rPr>
          <w:rFonts w:hint="eastAsia" w:ascii="Times New Roman" w:hAnsi="Times New Roman" w:eastAsia="楷体_GB2312" w:cs="Times New Roman"/>
          <w:b/>
          <w:bCs w:val="0"/>
          <w:sz w:val="32"/>
          <w:szCs w:val="32"/>
          <w:lang w:val="en-US" w:eastAsia="zh-CN"/>
        </w:rPr>
        <w:t>637</w:t>
      </w:r>
      <w:r>
        <w:rPr>
          <w:rFonts w:hint="default" w:ascii="Times New Roman" w:hAnsi="Times New Roman" w:eastAsia="楷体_GB2312" w:cs="Times New Roman"/>
          <w:b/>
          <w:bCs w:val="0"/>
          <w:sz w:val="32"/>
          <w:szCs w:val="32"/>
        </w:rPr>
        <w:t>万元，比上年决算</w:t>
      </w:r>
      <w:r>
        <w:rPr>
          <w:rFonts w:hint="default" w:ascii="Times New Roman" w:hAnsi="Times New Roman" w:eastAsia="楷体_GB2312" w:cs="Times New Roman"/>
          <w:b/>
          <w:bCs w:val="0"/>
          <w:sz w:val="32"/>
          <w:szCs w:val="32"/>
          <w:lang w:eastAsia="zh-CN"/>
        </w:rPr>
        <w:t>减</w:t>
      </w:r>
      <w:r>
        <w:rPr>
          <w:rFonts w:hint="eastAsia" w:ascii="Times New Roman" w:hAnsi="Times New Roman" w:eastAsia="楷体_GB2312" w:cs="Times New Roman"/>
          <w:b/>
          <w:bCs w:val="0"/>
          <w:sz w:val="32"/>
          <w:szCs w:val="32"/>
          <w:lang w:eastAsia="zh-CN"/>
        </w:rPr>
        <w:t>少</w:t>
      </w:r>
      <w:r>
        <w:rPr>
          <w:rFonts w:hint="eastAsia" w:ascii="Times New Roman" w:hAnsi="Times New Roman" w:eastAsia="楷体_GB2312" w:cs="Times New Roman"/>
          <w:b/>
          <w:bCs w:val="0"/>
          <w:sz w:val="32"/>
          <w:szCs w:val="32"/>
          <w:lang w:val="en-US" w:eastAsia="zh-CN"/>
        </w:rPr>
        <w:t>299</w:t>
      </w:r>
      <w:r>
        <w:rPr>
          <w:rFonts w:hint="default" w:ascii="Times New Roman" w:hAnsi="Times New Roman" w:eastAsia="楷体_GB2312" w:cs="Times New Roman"/>
          <w:b/>
          <w:bCs w:val="0"/>
          <w:sz w:val="32"/>
          <w:szCs w:val="32"/>
        </w:rPr>
        <w:t>万元，</w:t>
      </w:r>
      <w:r>
        <w:rPr>
          <w:rFonts w:hint="default"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31.94</w:t>
      </w:r>
      <w:r>
        <w:rPr>
          <w:rFonts w:hint="default" w:ascii="Times New Roman" w:hAnsi="Times New Roman" w:eastAsia="楷体_GB2312" w:cs="Times New Roman"/>
          <w:b/>
          <w:bCs w:val="0"/>
          <w:sz w:val="32"/>
          <w:szCs w:val="32"/>
        </w:rPr>
        <w:t>%。</w:t>
      </w:r>
    </w:p>
    <w:p w14:paraId="4B840CA2">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bCs/>
          <w:sz w:val="32"/>
          <w:szCs w:val="32"/>
          <w:lang w:val="en-US" w:eastAsia="zh-CN"/>
        </w:rPr>
        <w:t>54.</w:t>
      </w:r>
      <w:r>
        <w:rPr>
          <w:rFonts w:hint="eastAsia" w:ascii="Times New Roman" w:hAnsi="Times New Roman" w:eastAsia="仿宋" w:cs="Times New Roman"/>
          <w:color w:val="000000"/>
          <w:sz w:val="32"/>
          <w:szCs w:val="32"/>
          <w:lang w:val="en-US" w:eastAsia="zh-CN"/>
        </w:rPr>
        <w:t>国有资产监管</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减少128</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下降96.24</w:t>
      </w:r>
      <w:r>
        <w:rPr>
          <w:rFonts w:hint="default" w:ascii="Times New Roman" w:hAnsi="Times New Roman" w:eastAsia="仿宋" w:cs="Times New Roman"/>
          <w:color w:val="000000"/>
          <w:sz w:val="32"/>
          <w:szCs w:val="32"/>
          <w:lang w:val="en-US" w:eastAsia="zh-CN"/>
        </w:rPr>
        <w:t>%。</w:t>
      </w:r>
    </w:p>
    <w:p w14:paraId="471B7ED9">
      <w:pPr>
        <w:keepNext w:val="0"/>
        <w:keepLines w:val="0"/>
        <w:pageBreakBefore w:val="0"/>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color w:val="000000"/>
          <w:sz w:val="32"/>
          <w:szCs w:val="32"/>
          <w:lang w:val="en-US" w:eastAsia="zh-CN"/>
        </w:rPr>
        <w:t>55</w:t>
      </w:r>
      <w:r>
        <w:rPr>
          <w:rFonts w:hint="default" w:ascii="Times New Roman" w:hAnsi="Times New Roman" w:eastAsia="仿宋" w:cs="Times New Roman"/>
          <w:color w:val="000000"/>
          <w:sz w:val="32"/>
          <w:szCs w:val="32"/>
        </w:rPr>
        <w:t>.</w:t>
      </w:r>
      <w:r>
        <w:rPr>
          <w:rFonts w:hint="default" w:ascii="Times New Roman" w:hAnsi="Times New Roman" w:eastAsia="仿宋" w:cs="Times New Roman"/>
          <w:sz w:val="32"/>
          <w:szCs w:val="32"/>
        </w:rPr>
        <w:t>支持中小企业发展和管理</w:t>
      </w:r>
      <w:bookmarkStart w:id="0" w:name="_GoBack"/>
      <w:bookmarkEnd w:id="0"/>
      <w:r>
        <w:rPr>
          <w:rFonts w:hint="default" w:ascii="Times New Roman" w:hAnsi="Times New Roman" w:eastAsia="仿宋" w:cs="Times New Roman"/>
          <w:sz w:val="32"/>
          <w:szCs w:val="32"/>
        </w:rPr>
        <w:t>支出比</w:t>
      </w:r>
      <w:r>
        <w:rPr>
          <w:rFonts w:hint="eastAsia" w:ascii="Times New Roman" w:hAnsi="Times New Roman" w:eastAsia="仿宋" w:cs="Times New Roman"/>
          <w:sz w:val="32"/>
          <w:szCs w:val="32"/>
          <w:lang w:eastAsia="zh-CN"/>
        </w:rPr>
        <w:t>2018</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75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下降</w:t>
      </w:r>
      <w:r>
        <w:rPr>
          <w:rFonts w:hint="eastAsia" w:ascii="Times New Roman" w:hAnsi="Times New Roman" w:eastAsia="仿宋" w:cs="Times New Roman"/>
          <w:sz w:val="32"/>
          <w:szCs w:val="32"/>
          <w:lang w:val="en-US" w:eastAsia="zh-CN"/>
        </w:rPr>
        <w:t>27.47</w:t>
      </w:r>
      <w:r>
        <w:rPr>
          <w:rFonts w:hint="default" w:ascii="Times New Roman" w:hAnsi="Times New Roman" w:eastAsia="仿宋" w:cs="Times New Roman"/>
          <w:sz w:val="32"/>
          <w:szCs w:val="32"/>
        </w:rPr>
        <w:t>%，主要原因是其他支持中小企业发展和管理支出</w:t>
      </w:r>
      <w:r>
        <w:rPr>
          <w:rFonts w:hint="eastAsia" w:ascii="Times New Roman" w:hAnsi="Times New Roman" w:eastAsia="仿宋" w:cs="Times New Roman"/>
          <w:sz w:val="32"/>
          <w:szCs w:val="32"/>
          <w:lang w:eastAsia="zh-CN"/>
        </w:rPr>
        <w:t>较去年减支</w:t>
      </w:r>
      <w:r>
        <w:rPr>
          <w:rFonts w:hint="eastAsia" w:ascii="Times New Roman" w:hAnsi="Times New Roman" w:eastAsia="仿宋" w:cs="Times New Roman"/>
          <w:sz w:val="32"/>
          <w:szCs w:val="32"/>
          <w:lang w:val="en-US" w:eastAsia="zh-CN"/>
        </w:rPr>
        <w:t>54万元</w:t>
      </w:r>
      <w:r>
        <w:rPr>
          <w:rFonts w:hint="default" w:ascii="Times New Roman" w:hAnsi="Times New Roman" w:eastAsia="仿宋" w:cs="Times New Roman"/>
          <w:sz w:val="32"/>
          <w:szCs w:val="32"/>
        </w:rPr>
        <w:t>。</w:t>
      </w:r>
    </w:p>
    <w:p w14:paraId="6F05E155">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（十四）商业服务等支出</w:t>
      </w:r>
      <w:r>
        <w:rPr>
          <w:rFonts w:hint="eastAsia" w:ascii="Times New Roman" w:hAnsi="Times New Roman" w:eastAsia="楷体_GB2312" w:cs="Times New Roman"/>
          <w:b/>
          <w:bCs w:val="0"/>
          <w:sz w:val="32"/>
          <w:szCs w:val="32"/>
          <w:lang w:val="en-US" w:eastAsia="zh-CN"/>
        </w:rPr>
        <w:t>388</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1443</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78.81</w:t>
      </w:r>
      <w:r>
        <w:rPr>
          <w:rFonts w:hint="default" w:ascii="Times New Roman" w:hAnsi="Times New Roman" w:eastAsia="楷体_GB2312" w:cs="Times New Roman"/>
          <w:b/>
          <w:bCs w:val="0"/>
          <w:sz w:val="32"/>
          <w:szCs w:val="32"/>
        </w:rPr>
        <w:t>%。</w:t>
      </w:r>
    </w:p>
    <w:p w14:paraId="107AA295">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color w:val="000000"/>
          <w:sz w:val="32"/>
          <w:szCs w:val="32"/>
          <w:lang w:val="en-US" w:eastAsia="zh-CN"/>
        </w:rPr>
        <w:t>56.</w:t>
      </w:r>
      <w:r>
        <w:rPr>
          <w:rFonts w:hint="eastAsia" w:ascii="Times New Roman" w:hAnsi="Times New Roman" w:eastAsia="仿宋" w:cs="Times New Roman"/>
          <w:sz w:val="32"/>
          <w:szCs w:val="32"/>
          <w:lang w:val="en-US" w:eastAsia="zh-CN"/>
        </w:rPr>
        <w:t>其他商业服务业等支出比2018年减少1500万元，较少100%，主要原因是中央服务业发展专项资金（电子商务进农村示范项目）减少。</w:t>
      </w:r>
    </w:p>
    <w:p w14:paraId="08B17792">
      <w:pPr>
        <w:keepNext w:val="0"/>
        <w:keepLines w:val="0"/>
        <w:pageBreakBefore w:val="0"/>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（十五）金融支出</w:t>
      </w:r>
      <w:r>
        <w:rPr>
          <w:rFonts w:hint="eastAsia" w:ascii="Times New Roman" w:hAnsi="Times New Roman" w:eastAsia="楷体_GB2312" w:cs="Times New Roman"/>
          <w:b/>
          <w:bCs w:val="0"/>
          <w:sz w:val="32"/>
          <w:szCs w:val="32"/>
          <w:lang w:val="en-US" w:eastAsia="zh-CN"/>
        </w:rPr>
        <w:t>0</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20</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100</w:t>
      </w:r>
      <w:r>
        <w:rPr>
          <w:rFonts w:hint="default" w:ascii="Times New Roman" w:hAnsi="Times New Roman" w:eastAsia="楷体_GB2312" w:cs="Times New Roman"/>
          <w:b/>
          <w:bCs w:val="0"/>
          <w:sz w:val="32"/>
          <w:szCs w:val="32"/>
        </w:rPr>
        <w:t>%。</w:t>
      </w:r>
    </w:p>
    <w:p w14:paraId="7E44CFCC">
      <w:pPr>
        <w:keepNext w:val="0"/>
        <w:keepLines w:val="0"/>
        <w:pageBreakBefore w:val="0"/>
        <w:kinsoku/>
        <w:wordWrap/>
        <w:overflowPunct/>
        <w:autoSpaceDE/>
        <w:autoSpaceDN/>
        <w:bidi w:val="0"/>
        <w:adjustRightInd/>
        <w:spacing w:line="560" w:lineRule="exact"/>
        <w:ind w:right="0" w:rightChars="0" w:firstLine="643" w:firstLineChars="200"/>
        <w:textAlignment w:val="auto"/>
        <w:outlineLvl w:val="9"/>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（十六）自然资源海洋气象</w:t>
      </w:r>
      <w:r>
        <w:rPr>
          <w:rFonts w:hint="default" w:ascii="Times New Roman" w:hAnsi="Times New Roman" w:eastAsia="楷体_GB2312" w:cs="Times New Roman"/>
          <w:b/>
          <w:bCs w:val="0"/>
          <w:sz w:val="32"/>
          <w:szCs w:val="32"/>
        </w:rPr>
        <w:t>等支出</w:t>
      </w:r>
      <w:r>
        <w:rPr>
          <w:rFonts w:hint="eastAsia" w:ascii="Times New Roman" w:hAnsi="Times New Roman" w:eastAsia="楷体_GB2312" w:cs="Times New Roman"/>
          <w:b/>
          <w:bCs w:val="0"/>
          <w:sz w:val="32"/>
          <w:szCs w:val="32"/>
          <w:lang w:val="en-US" w:eastAsia="zh-CN"/>
        </w:rPr>
        <w:t>1573</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2111</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57.30</w:t>
      </w:r>
      <w:r>
        <w:rPr>
          <w:rFonts w:hint="default" w:ascii="Times New Roman" w:hAnsi="Times New Roman" w:eastAsia="楷体_GB2312" w:cs="Times New Roman"/>
          <w:b/>
          <w:bCs w:val="0"/>
          <w:sz w:val="32"/>
          <w:szCs w:val="32"/>
        </w:rPr>
        <w:t>%。</w:t>
      </w:r>
    </w:p>
    <w:p w14:paraId="4F491981">
      <w:pPr>
        <w:keepNext w:val="0"/>
        <w:keepLines w:val="0"/>
        <w:pageBreakBefore w:val="0"/>
        <w:numPr>
          <w:ilvl w:val="0"/>
          <w:numId w:val="0"/>
        </w:numPr>
        <w:kinsoku/>
        <w:wordWrap/>
        <w:overflowPunct/>
        <w:autoSpaceDE/>
        <w:autoSpaceDN/>
        <w:bidi w:val="0"/>
        <w:adjustRightInd/>
        <w:spacing w:line="560" w:lineRule="exact"/>
        <w:ind w:right="0" w:rightChars="0" w:firstLine="640" w:firstLineChars="200"/>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bCs/>
          <w:sz w:val="32"/>
          <w:szCs w:val="32"/>
          <w:lang w:val="en-US" w:eastAsia="zh-CN"/>
        </w:rPr>
        <w:t>57.</w:t>
      </w:r>
      <w:r>
        <w:rPr>
          <w:rFonts w:hint="default" w:ascii="Times New Roman" w:hAnsi="Times New Roman" w:eastAsia="仿宋" w:cs="Times New Roman"/>
          <w:bCs/>
          <w:sz w:val="32"/>
          <w:szCs w:val="32"/>
          <w:lang w:eastAsia="zh-CN"/>
        </w:rPr>
        <w:t>国土资源</w:t>
      </w:r>
      <w:r>
        <w:rPr>
          <w:rFonts w:hint="default" w:ascii="Times New Roman" w:hAnsi="Times New Roman" w:eastAsia="仿宋" w:cs="Times New Roman"/>
          <w:sz w:val="32"/>
          <w:szCs w:val="32"/>
        </w:rPr>
        <w:t>事务比</w:t>
      </w:r>
      <w:r>
        <w:rPr>
          <w:rFonts w:hint="eastAsia" w:ascii="Times New Roman" w:hAnsi="Times New Roman" w:eastAsia="仿宋" w:cs="Times New Roman"/>
          <w:sz w:val="32"/>
          <w:szCs w:val="32"/>
          <w:lang w:eastAsia="zh-CN"/>
        </w:rPr>
        <w:t>2018</w:t>
      </w:r>
      <w:r>
        <w:rPr>
          <w:rFonts w:hint="default" w:ascii="Times New Roman" w:hAnsi="Times New Roman" w:eastAsia="仿宋" w:cs="Times New Roman"/>
          <w:sz w:val="32"/>
          <w:szCs w:val="32"/>
        </w:rPr>
        <w:t>年决算</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2073</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下降</w:t>
      </w:r>
      <w:r>
        <w:rPr>
          <w:rFonts w:hint="eastAsia" w:ascii="Times New Roman" w:hAnsi="Times New Roman" w:eastAsia="仿宋" w:cs="Times New Roman"/>
          <w:sz w:val="32"/>
          <w:szCs w:val="32"/>
          <w:lang w:val="en-US" w:eastAsia="zh-CN"/>
        </w:rPr>
        <w:t>58.73</w:t>
      </w:r>
      <w:r>
        <w:rPr>
          <w:rFonts w:hint="default" w:ascii="Times New Roman" w:hAnsi="Times New Roman" w:eastAsia="仿宋" w:cs="Times New Roman"/>
          <w:sz w:val="32"/>
          <w:szCs w:val="32"/>
        </w:rPr>
        <w:t>%。主要原因是</w:t>
      </w:r>
      <w:r>
        <w:rPr>
          <w:rFonts w:hint="eastAsia" w:ascii="Times New Roman" w:hAnsi="Times New Roman" w:eastAsia="仿宋" w:cs="Times New Roman"/>
          <w:sz w:val="32"/>
          <w:szCs w:val="32"/>
          <w:lang w:eastAsia="zh-CN"/>
        </w:rPr>
        <w:t>中央及省级土地整治（高标准农田建设）补助资金减少。</w:t>
      </w:r>
    </w:p>
    <w:p w14:paraId="0B71F2A7">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（十七）住房保障支出</w:t>
      </w:r>
      <w:r>
        <w:rPr>
          <w:rFonts w:hint="eastAsia" w:ascii="Times New Roman" w:hAnsi="Times New Roman" w:eastAsia="楷体_GB2312" w:cs="Times New Roman"/>
          <w:b/>
          <w:bCs w:val="0"/>
          <w:sz w:val="32"/>
          <w:szCs w:val="32"/>
          <w:lang w:val="en-US" w:eastAsia="zh-CN"/>
        </w:rPr>
        <w:t>7438</w:t>
      </w:r>
      <w:r>
        <w:rPr>
          <w:rFonts w:hint="default" w:ascii="Times New Roman" w:hAnsi="Times New Roman" w:eastAsia="楷体_GB2312" w:cs="Times New Roman"/>
          <w:b/>
          <w:bCs w:val="0"/>
          <w:sz w:val="32"/>
          <w:szCs w:val="32"/>
        </w:rPr>
        <w:t>万元，比上年决算</w:t>
      </w:r>
      <w:r>
        <w:rPr>
          <w:rFonts w:hint="default"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8456</w:t>
      </w:r>
      <w:r>
        <w:rPr>
          <w:rFonts w:hint="default" w:ascii="Times New Roman" w:hAnsi="Times New Roman" w:eastAsia="楷体_GB2312" w:cs="Times New Roman"/>
          <w:b/>
          <w:bCs w:val="0"/>
          <w:sz w:val="32"/>
          <w:szCs w:val="32"/>
        </w:rPr>
        <w:t>万元，</w:t>
      </w:r>
      <w:r>
        <w:rPr>
          <w:rFonts w:hint="default"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53.20</w:t>
      </w:r>
      <w:r>
        <w:rPr>
          <w:rFonts w:hint="default" w:ascii="Times New Roman" w:hAnsi="Times New Roman" w:eastAsia="楷体_GB2312" w:cs="Times New Roman"/>
          <w:b/>
          <w:bCs w:val="0"/>
          <w:sz w:val="32"/>
          <w:szCs w:val="32"/>
        </w:rPr>
        <w:t>%。</w:t>
      </w:r>
    </w:p>
    <w:p w14:paraId="00CE4683">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eastAsia" w:ascii="Times New Roman" w:hAnsi="Times New Roman" w:eastAsia="仿宋" w:cs="Times New Roman"/>
          <w:color w:val="000000"/>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58</w:t>
      </w:r>
      <w:r>
        <w:rPr>
          <w:rFonts w:hint="default" w:ascii="Times New Roman" w:hAnsi="Times New Roman" w:eastAsia="仿宋" w:cs="Times New Roman"/>
          <w:bCs/>
          <w:sz w:val="32"/>
          <w:szCs w:val="32"/>
        </w:rPr>
        <w:t>.</w:t>
      </w:r>
      <w:r>
        <w:rPr>
          <w:rFonts w:hint="default" w:ascii="Times New Roman" w:hAnsi="Times New Roman" w:eastAsia="仿宋" w:cs="Times New Roman"/>
          <w:color w:val="000000"/>
          <w:sz w:val="32"/>
          <w:szCs w:val="32"/>
        </w:rPr>
        <w:t>保障性安居工程支出比</w:t>
      </w:r>
      <w:r>
        <w:rPr>
          <w:rFonts w:hint="eastAsia" w:ascii="Times New Roman" w:hAnsi="Times New Roman" w:eastAsia="仿宋" w:cs="Times New Roman"/>
          <w:color w:val="000000"/>
          <w:sz w:val="32"/>
          <w:szCs w:val="32"/>
          <w:lang w:eastAsia="zh-CN"/>
        </w:rPr>
        <w:t>2018</w:t>
      </w:r>
      <w:r>
        <w:rPr>
          <w:rFonts w:hint="default" w:ascii="Times New Roman" w:hAnsi="Times New Roman" w:eastAsia="仿宋" w:cs="Times New Roman"/>
          <w:color w:val="000000"/>
          <w:sz w:val="32"/>
          <w:szCs w:val="32"/>
        </w:rPr>
        <w:t>年决算</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13335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eastAsia="zh-CN"/>
        </w:rPr>
        <w:t>下降</w:t>
      </w:r>
      <w:r>
        <w:rPr>
          <w:rFonts w:hint="eastAsia" w:ascii="Times New Roman" w:hAnsi="Times New Roman" w:eastAsia="仿宋" w:cs="Times New Roman"/>
          <w:color w:val="000000"/>
          <w:sz w:val="32"/>
          <w:szCs w:val="32"/>
          <w:lang w:val="en-US" w:eastAsia="zh-CN"/>
        </w:rPr>
        <w:t>94.63</w:t>
      </w:r>
      <w:r>
        <w:rPr>
          <w:rFonts w:hint="default" w:ascii="Times New Roman" w:hAnsi="Times New Roman" w:eastAsia="仿宋" w:cs="Times New Roman"/>
          <w:color w:val="000000"/>
          <w:sz w:val="32"/>
          <w:szCs w:val="32"/>
        </w:rPr>
        <w:t>％，主要原因是棚户区改造资金</w:t>
      </w:r>
      <w:r>
        <w:rPr>
          <w:rFonts w:hint="eastAsia" w:ascii="Times New Roman" w:hAnsi="Times New Roman" w:eastAsia="仿宋" w:cs="Times New Roman"/>
          <w:color w:val="000000"/>
          <w:sz w:val="32"/>
          <w:szCs w:val="32"/>
          <w:lang w:eastAsia="zh-CN"/>
        </w:rPr>
        <w:t>减支</w:t>
      </w:r>
      <w:r>
        <w:rPr>
          <w:rFonts w:hint="eastAsia" w:ascii="Times New Roman" w:hAnsi="Times New Roman" w:eastAsia="仿宋" w:cs="Times New Roman"/>
          <w:color w:val="000000"/>
          <w:sz w:val="32"/>
          <w:szCs w:val="32"/>
          <w:lang w:val="en-US" w:eastAsia="zh-CN"/>
        </w:rPr>
        <w:t>6825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公共租赁住房减支3064万元，其他保障性安居工程支出减支3498万元。</w:t>
      </w:r>
    </w:p>
    <w:p w14:paraId="0787C02E">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59.住房改革支出款比2018年决算增加4881万元，增长271.02%，</w:t>
      </w:r>
      <w:r>
        <w:rPr>
          <w:rFonts w:hint="default" w:ascii="Times New Roman" w:hAnsi="Times New Roman" w:eastAsia="仿宋" w:cs="Times New Roman"/>
          <w:color w:val="000000"/>
          <w:sz w:val="32"/>
          <w:szCs w:val="32"/>
        </w:rPr>
        <w:t>主要原因是</w:t>
      </w:r>
      <w:r>
        <w:rPr>
          <w:rFonts w:hint="eastAsia" w:ascii="Times New Roman" w:hAnsi="Times New Roman" w:eastAsia="仿宋" w:cs="Times New Roman"/>
          <w:color w:val="000000"/>
          <w:sz w:val="32"/>
          <w:szCs w:val="32"/>
          <w:lang w:val="en-US" w:eastAsia="zh-CN"/>
        </w:rPr>
        <w:t>住房公积金缴纳范围扩大。</w:t>
      </w:r>
    </w:p>
    <w:p w14:paraId="6368757D">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（十八）粮油物资储备支出</w:t>
      </w:r>
      <w:r>
        <w:rPr>
          <w:rFonts w:hint="eastAsia" w:ascii="Times New Roman" w:hAnsi="Times New Roman" w:eastAsia="楷体_GB2312" w:cs="Times New Roman"/>
          <w:b/>
          <w:bCs w:val="0"/>
          <w:sz w:val="32"/>
          <w:szCs w:val="32"/>
          <w:lang w:val="en-US" w:eastAsia="zh-CN"/>
        </w:rPr>
        <w:t>0</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eastAsia="zh-CN"/>
        </w:rPr>
        <w:t>减少</w:t>
      </w:r>
      <w:r>
        <w:rPr>
          <w:rFonts w:hint="eastAsia" w:ascii="Times New Roman" w:hAnsi="Times New Roman" w:eastAsia="楷体_GB2312" w:cs="Times New Roman"/>
          <w:b/>
          <w:bCs w:val="0"/>
          <w:sz w:val="32"/>
          <w:szCs w:val="32"/>
          <w:lang w:val="en-US" w:eastAsia="zh-CN"/>
        </w:rPr>
        <w:t>22</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下降</w:t>
      </w:r>
      <w:r>
        <w:rPr>
          <w:rFonts w:hint="eastAsia" w:ascii="Times New Roman" w:hAnsi="Times New Roman" w:eastAsia="楷体_GB2312" w:cs="Times New Roman"/>
          <w:b/>
          <w:bCs w:val="0"/>
          <w:sz w:val="32"/>
          <w:szCs w:val="32"/>
          <w:lang w:val="en-US" w:eastAsia="zh-CN"/>
        </w:rPr>
        <w:t>100</w:t>
      </w:r>
      <w:r>
        <w:rPr>
          <w:rFonts w:hint="default" w:ascii="Times New Roman" w:hAnsi="Times New Roman" w:eastAsia="楷体_GB2312" w:cs="Times New Roman"/>
          <w:b/>
          <w:bCs w:val="0"/>
          <w:sz w:val="32"/>
          <w:szCs w:val="32"/>
        </w:rPr>
        <w:t>%。</w:t>
      </w:r>
    </w:p>
    <w:p w14:paraId="3FFA6234">
      <w:pPr>
        <w:keepNext w:val="0"/>
        <w:keepLines w:val="0"/>
        <w:pageBreakBefore w:val="0"/>
        <w:tabs>
          <w:tab w:val="left" w:pos="3030"/>
          <w:tab w:val="center" w:pos="4450"/>
        </w:tabs>
        <w:kinsoku/>
        <w:wordWrap/>
        <w:overflowPunct/>
        <w:autoSpaceDE/>
        <w:autoSpaceDN/>
        <w:bidi w:val="0"/>
        <w:adjustRightInd/>
        <w:spacing w:line="560" w:lineRule="exact"/>
        <w:ind w:right="0" w:rightChars="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仿宋" w:cs="Times New Roman"/>
          <w:bCs/>
          <w:sz w:val="32"/>
          <w:szCs w:val="32"/>
        </w:rPr>
        <w:t xml:space="preserve">   </w:t>
      </w:r>
      <w:r>
        <w:rPr>
          <w:rFonts w:hint="default" w:ascii="Times New Roman" w:hAnsi="Times New Roman" w:eastAsia="楷体_GB2312" w:cs="Times New Roman"/>
          <w:b/>
          <w:bCs w:val="0"/>
          <w:sz w:val="32"/>
          <w:szCs w:val="32"/>
        </w:rPr>
        <w:t>（十九）</w:t>
      </w:r>
      <w:r>
        <w:rPr>
          <w:rFonts w:hint="eastAsia" w:ascii="Times New Roman" w:hAnsi="Times New Roman" w:eastAsia="楷体_GB2312" w:cs="Times New Roman"/>
          <w:b/>
          <w:bCs w:val="0"/>
          <w:sz w:val="32"/>
          <w:szCs w:val="32"/>
          <w:lang w:eastAsia="zh-CN"/>
        </w:rPr>
        <w:t>灾害防治及应急管理支出</w:t>
      </w:r>
      <w:r>
        <w:rPr>
          <w:rFonts w:hint="eastAsia" w:ascii="Times New Roman" w:hAnsi="Times New Roman" w:eastAsia="楷体_GB2312" w:cs="Times New Roman"/>
          <w:b/>
          <w:bCs w:val="0"/>
          <w:sz w:val="32"/>
          <w:szCs w:val="32"/>
          <w:lang w:val="en-US" w:eastAsia="zh-CN"/>
        </w:rPr>
        <w:t>2789</w:t>
      </w:r>
      <w:r>
        <w:rPr>
          <w:rFonts w:hint="default" w:ascii="Times New Roman" w:hAnsi="Times New Roman" w:eastAsia="楷体_GB2312" w:cs="Times New Roman"/>
          <w:b/>
          <w:bCs w:val="0"/>
          <w:sz w:val="32"/>
          <w:szCs w:val="32"/>
        </w:rPr>
        <w:t>万元，比上年决算数</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2789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（该款项为</w:t>
      </w:r>
      <w:r>
        <w:rPr>
          <w:rFonts w:hint="eastAsia" w:ascii="Times New Roman" w:hAnsi="Times New Roman" w:eastAsia="楷体_GB2312" w:cs="Times New Roman"/>
          <w:b/>
          <w:bCs w:val="0"/>
          <w:sz w:val="32"/>
          <w:szCs w:val="32"/>
          <w:lang w:val="en-US" w:eastAsia="zh-CN"/>
        </w:rPr>
        <w:t>2019年新增款项</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eastAsia="zh-CN"/>
        </w:rPr>
        <w:t>）</w:t>
      </w:r>
    </w:p>
    <w:p w14:paraId="2E879FFF">
      <w:pPr>
        <w:keepNext w:val="0"/>
        <w:keepLines w:val="0"/>
        <w:pageBreakBefore w:val="0"/>
        <w:widowControl w:val="0"/>
        <w:tabs>
          <w:tab w:val="left" w:pos="3030"/>
          <w:tab w:val="center" w:pos="445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（二十）</w:t>
      </w:r>
      <w:r>
        <w:rPr>
          <w:rFonts w:hint="default" w:ascii="Times New Roman" w:hAnsi="Times New Roman" w:eastAsia="楷体_GB2312" w:cs="Times New Roman"/>
          <w:b/>
          <w:bCs w:val="0"/>
          <w:sz w:val="32"/>
          <w:szCs w:val="32"/>
        </w:rPr>
        <w:t>债务付息支出</w:t>
      </w:r>
      <w:r>
        <w:rPr>
          <w:rFonts w:hint="eastAsia" w:ascii="Times New Roman" w:hAnsi="Times New Roman" w:eastAsia="楷体_GB2312" w:cs="Times New Roman"/>
          <w:b/>
          <w:bCs w:val="0"/>
          <w:sz w:val="32"/>
          <w:szCs w:val="32"/>
          <w:lang w:val="en-US" w:eastAsia="zh-CN"/>
        </w:rPr>
        <w:t>4685</w:t>
      </w:r>
      <w:r>
        <w:rPr>
          <w:rFonts w:hint="default" w:ascii="Times New Roman" w:hAnsi="Times New Roman" w:eastAsia="楷体_GB2312" w:cs="Times New Roman"/>
          <w:b/>
          <w:bCs w:val="0"/>
          <w:sz w:val="32"/>
          <w:szCs w:val="32"/>
        </w:rPr>
        <w:t>万元，比上年决算</w:t>
      </w:r>
      <w:r>
        <w:rPr>
          <w:rFonts w:hint="eastAsia" w:ascii="Times New Roman" w:hAnsi="Times New Roman" w:eastAsia="楷体_GB2312" w:cs="Times New Roman"/>
          <w:b/>
          <w:bCs w:val="0"/>
          <w:sz w:val="32"/>
          <w:szCs w:val="32"/>
          <w:lang w:eastAsia="zh-CN"/>
        </w:rPr>
        <w:t>增加</w:t>
      </w:r>
      <w:r>
        <w:rPr>
          <w:rFonts w:hint="eastAsia" w:ascii="Times New Roman" w:hAnsi="Times New Roman" w:eastAsia="楷体_GB2312" w:cs="Times New Roman"/>
          <w:b/>
          <w:bCs w:val="0"/>
          <w:sz w:val="32"/>
          <w:szCs w:val="32"/>
          <w:lang w:val="en-US" w:eastAsia="zh-CN"/>
        </w:rPr>
        <w:t>4069</w:t>
      </w:r>
      <w:r>
        <w:rPr>
          <w:rFonts w:hint="default" w:ascii="Times New Roman" w:hAnsi="Times New Roman" w:eastAsia="楷体_GB2312" w:cs="Times New Roman"/>
          <w:b/>
          <w:bCs w:val="0"/>
          <w:sz w:val="32"/>
          <w:szCs w:val="32"/>
        </w:rPr>
        <w:t>万元，</w:t>
      </w:r>
      <w:r>
        <w:rPr>
          <w:rFonts w:hint="eastAsia" w:ascii="Times New Roman" w:hAnsi="Times New Roman" w:eastAsia="楷体_GB2312" w:cs="Times New Roman"/>
          <w:b/>
          <w:bCs w:val="0"/>
          <w:sz w:val="32"/>
          <w:szCs w:val="32"/>
          <w:lang w:eastAsia="zh-CN"/>
        </w:rPr>
        <w:t>增长</w:t>
      </w:r>
      <w:r>
        <w:rPr>
          <w:rFonts w:hint="eastAsia" w:ascii="Times New Roman" w:hAnsi="Times New Roman" w:eastAsia="楷体_GB2312" w:cs="Times New Roman"/>
          <w:b/>
          <w:bCs w:val="0"/>
          <w:sz w:val="32"/>
          <w:szCs w:val="32"/>
          <w:lang w:val="en-US" w:eastAsia="zh-CN"/>
        </w:rPr>
        <w:t>660.55</w:t>
      </w:r>
      <w:r>
        <w:rPr>
          <w:rFonts w:hint="default" w:ascii="Times New Roman" w:hAnsi="Times New Roman" w:eastAsia="楷体_GB2312" w:cs="Times New Roman"/>
          <w:b/>
          <w:bCs w:val="0"/>
          <w:sz w:val="32"/>
          <w:szCs w:val="32"/>
        </w:rPr>
        <w:t>%。</w:t>
      </w:r>
    </w:p>
    <w:p w14:paraId="04E39AFD">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val="en-US" w:eastAsia="zh-CN"/>
        </w:rPr>
        <w:t xml:space="preserve"> </w:t>
      </w:r>
      <w:r>
        <w:rPr>
          <w:rFonts w:hint="default" w:ascii="Times New Roman" w:hAnsi="Times New Roman" w:eastAsia="楷体_GB2312" w:cs="Times New Roman"/>
          <w:b/>
          <w:bCs w:val="0"/>
          <w:sz w:val="32"/>
          <w:szCs w:val="32"/>
          <w:lang w:val="en-US" w:eastAsia="zh-CN"/>
        </w:rPr>
        <w:t>（二十</w:t>
      </w:r>
      <w:r>
        <w:rPr>
          <w:rFonts w:hint="eastAsia" w:ascii="Times New Roman" w:hAnsi="Times New Roman" w:eastAsia="楷体_GB2312" w:cs="Times New Roman"/>
          <w:b/>
          <w:bCs w:val="0"/>
          <w:sz w:val="32"/>
          <w:szCs w:val="32"/>
          <w:lang w:val="en-US" w:eastAsia="zh-CN"/>
        </w:rPr>
        <w:t>一</w:t>
      </w:r>
      <w:r>
        <w:rPr>
          <w:rFonts w:hint="default" w:ascii="Times New Roman" w:hAnsi="Times New Roman" w:eastAsia="楷体_GB2312" w:cs="Times New Roman"/>
          <w:b/>
          <w:bCs w:val="0"/>
          <w:sz w:val="32"/>
          <w:szCs w:val="32"/>
          <w:lang w:val="en-US" w:eastAsia="zh-CN"/>
        </w:rPr>
        <w:t>）债务发行费用支出</w:t>
      </w:r>
      <w:r>
        <w:rPr>
          <w:rFonts w:hint="eastAsia" w:ascii="Times New Roman" w:hAnsi="Times New Roman" w:eastAsia="楷体_GB2312" w:cs="Times New Roman"/>
          <w:b/>
          <w:bCs w:val="0"/>
          <w:sz w:val="32"/>
          <w:szCs w:val="32"/>
          <w:lang w:val="en-US" w:eastAsia="zh-CN"/>
        </w:rPr>
        <w:t>10</w:t>
      </w:r>
      <w:r>
        <w:rPr>
          <w:rFonts w:hint="default" w:ascii="Times New Roman" w:hAnsi="Times New Roman" w:eastAsia="楷体_GB2312" w:cs="Times New Roman"/>
          <w:b/>
          <w:bCs w:val="0"/>
          <w:sz w:val="32"/>
          <w:szCs w:val="32"/>
          <w:lang w:val="en-US" w:eastAsia="zh-CN"/>
        </w:rPr>
        <w:t>万元，比上年决算</w:t>
      </w:r>
      <w:r>
        <w:rPr>
          <w:rFonts w:hint="eastAsia" w:ascii="Times New Roman" w:hAnsi="Times New Roman" w:eastAsia="楷体_GB2312" w:cs="Times New Roman"/>
          <w:b/>
          <w:bCs w:val="0"/>
          <w:sz w:val="32"/>
          <w:szCs w:val="32"/>
          <w:lang w:val="en-US" w:eastAsia="zh-CN"/>
        </w:rPr>
        <w:t>减</w:t>
      </w:r>
      <w:r>
        <w:rPr>
          <w:rFonts w:hint="default" w:ascii="Times New Roman" w:hAnsi="Times New Roman" w:eastAsia="楷体_GB2312" w:cs="Times New Roman"/>
          <w:b/>
          <w:bCs w:val="0"/>
          <w:sz w:val="32"/>
          <w:szCs w:val="32"/>
          <w:lang w:val="en-US" w:eastAsia="zh-CN"/>
        </w:rPr>
        <w:t>支</w:t>
      </w:r>
      <w:r>
        <w:rPr>
          <w:rFonts w:hint="eastAsia" w:ascii="Times New Roman" w:hAnsi="Times New Roman" w:eastAsia="楷体_GB2312" w:cs="Times New Roman"/>
          <w:b/>
          <w:bCs w:val="0"/>
          <w:sz w:val="32"/>
          <w:szCs w:val="32"/>
          <w:lang w:val="en-US" w:eastAsia="zh-CN"/>
        </w:rPr>
        <w:t>3</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下降23.08</w:t>
      </w:r>
      <w:r>
        <w:rPr>
          <w:rFonts w:hint="default" w:ascii="Times New Roman" w:hAnsi="Times New Roman" w:eastAsia="楷体_GB2312" w:cs="Times New Roman"/>
          <w:b/>
          <w:bCs w:val="0"/>
          <w:sz w:val="32"/>
          <w:szCs w:val="32"/>
          <w:lang w:val="en-US" w:eastAsia="zh-CN"/>
        </w:rPr>
        <w:t>。</w:t>
      </w:r>
    </w:p>
    <w:p w14:paraId="55C63D26">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黑体" w:cs="Times New Roman"/>
          <w:b w:val="0"/>
          <w:bCs w:val="0"/>
          <w:color w:val="000000"/>
          <w:sz w:val="32"/>
          <w:szCs w:val="32"/>
          <w:lang w:eastAsia="zh-CN"/>
        </w:rPr>
        <w:t>二、2019</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lang w:eastAsia="zh-CN"/>
        </w:rPr>
        <w:t>政府性基金预算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14:paraId="02198E2E">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（一）文化旅游体育与传媒支出56万元，比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增加24</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增长143.48</w:t>
      </w:r>
      <w:r>
        <w:rPr>
          <w:rFonts w:hint="default" w:ascii="Times New Roman" w:hAnsi="Times New Roman" w:eastAsia="楷体_GB2312" w:cs="Times New Roman"/>
          <w:b/>
          <w:bCs w:val="0"/>
          <w:sz w:val="32"/>
          <w:szCs w:val="32"/>
          <w:lang w:val="en-US" w:eastAsia="zh-CN"/>
        </w:rPr>
        <w:t>%。</w:t>
      </w:r>
    </w:p>
    <w:p w14:paraId="75AAD82D">
      <w:pPr>
        <w:keepNext w:val="0"/>
        <w:keepLines w:val="0"/>
        <w:pageBreakBefore w:val="0"/>
        <w:numPr>
          <w:ilvl w:val="0"/>
          <w:numId w:val="0"/>
        </w:numPr>
        <w:tabs>
          <w:tab w:val="left" w:pos="3030"/>
          <w:tab w:val="center" w:pos="4450"/>
        </w:tabs>
        <w:kinsoku/>
        <w:wordWrap/>
        <w:overflowPunct/>
        <w:autoSpaceDE/>
        <w:autoSpaceDN/>
        <w:bidi w:val="0"/>
        <w:adjustRightInd/>
        <w:spacing w:line="560" w:lineRule="exact"/>
        <w:ind w:right="0" w:rightChars="0" w:firstLine="600"/>
        <w:textAlignment w:val="auto"/>
        <w:outlineLvl w:val="9"/>
        <w:rPr>
          <w:rFonts w:hint="eastAsia" w:ascii="Times New Roman" w:hAnsi="Times New Roman" w:eastAsia="仿宋" w:cs="Times New Roman"/>
          <w:color w:val="000000"/>
          <w:sz w:val="32"/>
          <w:szCs w:val="32"/>
          <w:lang w:val="en-US" w:eastAsia="zh-CN"/>
        </w:rPr>
      </w:pPr>
      <w:r>
        <w:rPr>
          <w:rFonts w:hint="eastAsia" w:ascii="仿宋_GB2312" w:hAnsi="仿宋_GB2312" w:eastAsia="仿宋_GB2312" w:cs="仿宋_GB2312"/>
          <w:sz w:val="32"/>
          <w:szCs w:val="32"/>
          <w:lang w:val="en-US" w:eastAsia="zh-CN"/>
        </w:rPr>
        <w:t>1.旅游发展基金支出</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增加30</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主要原因是上级对旅游开发项目补助增加。</w:t>
      </w:r>
    </w:p>
    <w:p w14:paraId="7A74B21F">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（二）社会保障和就业支出694万元，比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增加407</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增长141.81</w:t>
      </w:r>
      <w:r>
        <w:rPr>
          <w:rFonts w:hint="default" w:ascii="Times New Roman" w:hAnsi="Times New Roman" w:eastAsia="楷体_GB2312" w:cs="Times New Roman"/>
          <w:b/>
          <w:bCs w:val="0"/>
          <w:sz w:val="32"/>
          <w:szCs w:val="32"/>
          <w:lang w:val="en-US" w:eastAsia="zh-CN"/>
        </w:rPr>
        <w:t>%。</w:t>
      </w:r>
    </w:p>
    <w:p w14:paraId="47B9E0D0">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2.大中型水库移民后期扶持基金支出款</w:t>
      </w:r>
      <w:r>
        <w:rPr>
          <w:rFonts w:hint="default" w:ascii="Times New Roman" w:hAnsi="Times New Roman" w:eastAsia="仿宋" w:cs="Times New Roman"/>
          <w:color w:val="000000"/>
          <w:sz w:val="32"/>
          <w:szCs w:val="32"/>
          <w:lang w:val="en-US" w:eastAsia="zh-CN"/>
        </w:rPr>
        <w:t>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w:t>
      </w:r>
      <w:r>
        <w:rPr>
          <w:rFonts w:hint="eastAsia" w:ascii="Times New Roman" w:hAnsi="Times New Roman" w:eastAsia="仿宋" w:cs="Times New Roman"/>
          <w:color w:val="000000"/>
          <w:sz w:val="32"/>
          <w:szCs w:val="32"/>
          <w:lang w:val="en-US" w:eastAsia="zh-CN"/>
        </w:rPr>
        <w:t>增加407</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增长141.81</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，主要原因是移民补助较去年增支44万元，基础设施建设和经济发展较去年增加363万元。</w:t>
      </w:r>
    </w:p>
    <w:p w14:paraId="79455E9C">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（三）城乡社区支出381万元，比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w:t>
      </w:r>
      <w:r>
        <w:rPr>
          <w:rFonts w:hint="default" w:ascii="Times New Roman" w:hAnsi="Times New Roman" w:eastAsia="楷体_GB2312" w:cs="Times New Roman"/>
          <w:b/>
          <w:bCs w:val="0"/>
          <w:sz w:val="32"/>
          <w:szCs w:val="32"/>
          <w:lang w:val="en-US" w:eastAsia="zh-CN"/>
        </w:rPr>
        <w:t>支</w:t>
      </w:r>
      <w:r>
        <w:rPr>
          <w:rFonts w:hint="eastAsia" w:ascii="Times New Roman" w:hAnsi="Times New Roman" w:eastAsia="楷体_GB2312" w:cs="Times New Roman"/>
          <w:b/>
          <w:bCs w:val="0"/>
          <w:sz w:val="32"/>
          <w:szCs w:val="32"/>
          <w:lang w:val="en-US" w:eastAsia="zh-CN"/>
        </w:rPr>
        <w:t>478</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下降55.65</w:t>
      </w:r>
      <w:r>
        <w:rPr>
          <w:rFonts w:hint="default" w:ascii="Times New Roman" w:hAnsi="Times New Roman" w:eastAsia="楷体_GB2312" w:cs="Times New Roman"/>
          <w:b/>
          <w:bCs w:val="0"/>
          <w:sz w:val="32"/>
          <w:szCs w:val="32"/>
          <w:lang w:val="en-US" w:eastAsia="zh-CN"/>
        </w:rPr>
        <w:t>%。</w:t>
      </w:r>
    </w:p>
    <w:p w14:paraId="11777D57">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lang w:val="en-US" w:eastAsia="zh-CN"/>
        </w:rPr>
        <w:t>国有土地使用权出让收入及对应专项债务收入安排的支出比</w:t>
      </w:r>
      <w:r>
        <w:rPr>
          <w:rFonts w:hint="eastAsia" w:ascii="Times New Roman" w:hAnsi="Times New Roman" w:eastAsia="仿宋" w:cs="Times New Roman"/>
          <w:color w:val="000000"/>
          <w:sz w:val="32"/>
          <w:szCs w:val="32"/>
          <w:lang w:val="en-US" w:eastAsia="zh-CN"/>
        </w:rPr>
        <w:t>2018</w:t>
      </w:r>
      <w:r>
        <w:rPr>
          <w:rFonts w:hint="default" w:ascii="Times New Roman" w:hAnsi="Times New Roman" w:eastAsia="仿宋" w:cs="Times New Roman"/>
          <w:color w:val="000000"/>
          <w:sz w:val="32"/>
          <w:szCs w:val="32"/>
          <w:lang w:val="en-US" w:eastAsia="zh-CN"/>
        </w:rPr>
        <w:t>年决算减支</w:t>
      </w:r>
      <w:r>
        <w:rPr>
          <w:rFonts w:hint="eastAsia" w:ascii="Times New Roman" w:hAnsi="Times New Roman" w:eastAsia="仿宋" w:cs="Times New Roman"/>
          <w:color w:val="000000"/>
          <w:sz w:val="32"/>
          <w:szCs w:val="32"/>
          <w:lang w:val="en-US" w:eastAsia="zh-CN"/>
        </w:rPr>
        <w:t>478</w:t>
      </w:r>
      <w:r>
        <w:rPr>
          <w:rFonts w:hint="default" w:ascii="Times New Roman" w:hAnsi="Times New Roman" w:eastAsia="仿宋" w:cs="Times New Roman"/>
          <w:color w:val="000000"/>
          <w:sz w:val="32"/>
          <w:szCs w:val="32"/>
          <w:lang w:val="en-US" w:eastAsia="zh-CN"/>
        </w:rPr>
        <w:t>万元，下降</w:t>
      </w:r>
      <w:r>
        <w:rPr>
          <w:rFonts w:hint="eastAsia" w:ascii="Times New Roman" w:hAnsi="Times New Roman" w:eastAsia="仿宋" w:cs="Times New Roman"/>
          <w:color w:val="000000"/>
          <w:sz w:val="32"/>
          <w:szCs w:val="32"/>
          <w:lang w:val="en-US" w:eastAsia="zh-CN"/>
        </w:rPr>
        <w:t>55.65</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。主要原因是土地开发支出较去年增支303万元，廉租住房支出较去年减支781万元。</w:t>
      </w:r>
    </w:p>
    <w:p w14:paraId="6FA47B18">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default"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（四）农林水支出173万元，比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减</w:t>
      </w:r>
      <w:r>
        <w:rPr>
          <w:rFonts w:hint="default" w:ascii="Times New Roman" w:hAnsi="Times New Roman" w:eastAsia="楷体_GB2312" w:cs="Times New Roman"/>
          <w:b/>
          <w:bCs w:val="0"/>
          <w:sz w:val="32"/>
          <w:szCs w:val="32"/>
          <w:lang w:val="en-US" w:eastAsia="zh-CN"/>
        </w:rPr>
        <w:t>支</w:t>
      </w:r>
      <w:r>
        <w:rPr>
          <w:rFonts w:hint="eastAsia" w:ascii="Times New Roman" w:hAnsi="Times New Roman" w:eastAsia="楷体_GB2312" w:cs="Times New Roman"/>
          <w:b/>
          <w:bCs w:val="0"/>
          <w:sz w:val="32"/>
          <w:szCs w:val="32"/>
          <w:lang w:val="en-US" w:eastAsia="zh-CN"/>
        </w:rPr>
        <w:t>306</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下降63.88</w:t>
      </w:r>
      <w:r>
        <w:rPr>
          <w:rFonts w:hint="default" w:ascii="Times New Roman" w:hAnsi="Times New Roman" w:eastAsia="楷体_GB2312" w:cs="Times New Roman"/>
          <w:b/>
          <w:bCs w:val="0"/>
          <w:sz w:val="32"/>
          <w:szCs w:val="32"/>
          <w:lang w:val="en-US" w:eastAsia="zh-CN"/>
        </w:rPr>
        <w:t>%。</w:t>
      </w:r>
    </w:p>
    <w:p w14:paraId="07C6CFDD">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4.大中型水库库区基金及对应专项债务收入安排的支出款比2018</w:t>
      </w:r>
      <w:r>
        <w:rPr>
          <w:rFonts w:hint="default" w:ascii="Times New Roman" w:hAnsi="Times New Roman" w:eastAsia="仿宋" w:cs="Times New Roman"/>
          <w:color w:val="000000"/>
          <w:sz w:val="32"/>
          <w:szCs w:val="32"/>
          <w:lang w:val="en-US" w:eastAsia="zh-CN"/>
        </w:rPr>
        <w:t>年决算减支</w:t>
      </w:r>
      <w:r>
        <w:rPr>
          <w:rFonts w:hint="eastAsia" w:ascii="Times New Roman" w:hAnsi="Times New Roman" w:eastAsia="仿宋" w:cs="Times New Roman"/>
          <w:color w:val="000000"/>
          <w:sz w:val="32"/>
          <w:szCs w:val="32"/>
          <w:lang w:val="en-US" w:eastAsia="zh-CN"/>
        </w:rPr>
        <w:t>306</w:t>
      </w:r>
      <w:r>
        <w:rPr>
          <w:rFonts w:hint="default" w:ascii="Times New Roman" w:hAnsi="Times New Roman" w:eastAsia="仿宋" w:cs="Times New Roman"/>
          <w:color w:val="000000"/>
          <w:sz w:val="32"/>
          <w:szCs w:val="32"/>
          <w:lang w:val="en-US" w:eastAsia="zh-CN"/>
        </w:rPr>
        <w:t>万元，下降</w:t>
      </w:r>
      <w:r>
        <w:rPr>
          <w:rFonts w:hint="eastAsia" w:ascii="Times New Roman" w:hAnsi="Times New Roman" w:eastAsia="仿宋" w:cs="Times New Roman"/>
          <w:color w:val="000000"/>
          <w:sz w:val="32"/>
          <w:szCs w:val="32"/>
          <w:lang w:val="en-US" w:eastAsia="zh-CN"/>
        </w:rPr>
        <w:t>63.88</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。主要原因是基础设施建设和经济发展较去年减支211万元，其他大中型水库库区基金支出较去年减支95万元。</w:t>
      </w:r>
    </w:p>
    <w:p w14:paraId="16D9D2AA">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（五）其他支出16536万元，比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w:t>
      </w:r>
      <w:r>
        <w:rPr>
          <w:rFonts w:hint="default" w:ascii="Times New Roman" w:hAnsi="Times New Roman" w:eastAsia="楷体_GB2312" w:cs="Times New Roman"/>
          <w:b/>
          <w:bCs w:val="0"/>
          <w:sz w:val="32"/>
          <w:szCs w:val="32"/>
          <w:lang w:val="en-US" w:eastAsia="zh-CN"/>
        </w:rPr>
        <w:t>支</w:t>
      </w:r>
      <w:r>
        <w:rPr>
          <w:rFonts w:hint="eastAsia" w:ascii="Times New Roman" w:hAnsi="Times New Roman" w:eastAsia="楷体_GB2312" w:cs="Times New Roman"/>
          <w:b/>
          <w:bCs w:val="0"/>
          <w:sz w:val="32"/>
          <w:szCs w:val="32"/>
          <w:lang w:val="en-US" w:eastAsia="zh-CN"/>
        </w:rPr>
        <w:t>15658</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增长1783.37</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楷体_GB2312" w:cs="Times New Roman"/>
          <w:b/>
          <w:bCs w:val="0"/>
          <w:sz w:val="32"/>
          <w:szCs w:val="32"/>
          <w:lang w:val="en-US" w:eastAsia="zh-CN"/>
        </w:rPr>
        <w:t>主要原因是2019年新增专项债券15000万元。</w:t>
      </w:r>
    </w:p>
    <w:p w14:paraId="4138F5EC">
      <w:pPr>
        <w:keepNext w:val="0"/>
        <w:keepLines w:val="0"/>
        <w:pageBreakBefore w:val="0"/>
        <w:tabs>
          <w:tab w:val="left" w:pos="3030"/>
          <w:tab w:val="center" w:pos="4450"/>
        </w:tabs>
        <w:kinsoku/>
        <w:wordWrap/>
        <w:overflowPunct/>
        <w:autoSpaceDE/>
        <w:autoSpaceDN/>
        <w:bidi w:val="0"/>
        <w:adjustRightInd/>
        <w:spacing w:line="560" w:lineRule="exact"/>
        <w:ind w:left="0" w:leftChars="0" w:right="0" w:rightChars="0" w:firstLine="643" w:firstLineChars="200"/>
        <w:textAlignment w:val="auto"/>
        <w:outlineLvl w:val="9"/>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bCs w:val="0"/>
          <w:sz w:val="32"/>
          <w:szCs w:val="32"/>
          <w:lang w:val="en-US" w:eastAsia="zh-CN"/>
        </w:rPr>
        <w:t>（六）债务发行费支出61万元，比</w:t>
      </w:r>
      <w:r>
        <w:rPr>
          <w:rFonts w:hint="default" w:ascii="Times New Roman" w:hAnsi="Times New Roman" w:eastAsia="楷体_GB2312" w:cs="Times New Roman"/>
          <w:b/>
          <w:bCs w:val="0"/>
          <w:sz w:val="32"/>
          <w:szCs w:val="32"/>
          <w:lang w:val="en-US" w:eastAsia="zh-CN"/>
        </w:rPr>
        <w:t>上年决算</w:t>
      </w:r>
      <w:r>
        <w:rPr>
          <w:rFonts w:hint="eastAsia" w:ascii="Times New Roman" w:hAnsi="Times New Roman" w:eastAsia="楷体_GB2312" w:cs="Times New Roman"/>
          <w:b/>
          <w:bCs w:val="0"/>
          <w:sz w:val="32"/>
          <w:szCs w:val="32"/>
          <w:lang w:val="en-US" w:eastAsia="zh-CN"/>
        </w:rPr>
        <w:t>增</w:t>
      </w:r>
      <w:r>
        <w:rPr>
          <w:rFonts w:hint="default" w:ascii="Times New Roman" w:hAnsi="Times New Roman" w:eastAsia="楷体_GB2312" w:cs="Times New Roman"/>
          <w:b/>
          <w:bCs w:val="0"/>
          <w:sz w:val="32"/>
          <w:szCs w:val="32"/>
          <w:lang w:val="en-US" w:eastAsia="zh-CN"/>
        </w:rPr>
        <w:t>支</w:t>
      </w:r>
      <w:r>
        <w:rPr>
          <w:rFonts w:hint="eastAsia" w:ascii="Times New Roman" w:hAnsi="Times New Roman" w:eastAsia="楷体_GB2312" w:cs="Times New Roman"/>
          <w:b/>
          <w:bCs w:val="0"/>
          <w:sz w:val="32"/>
          <w:szCs w:val="32"/>
          <w:lang w:val="en-US" w:eastAsia="zh-CN"/>
        </w:rPr>
        <w:t>61</w:t>
      </w:r>
      <w:r>
        <w:rPr>
          <w:rFonts w:hint="default" w:ascii="Times New Roman" w:hAnsi="Times New Roman" w:eastAsia="楷体_GB2312" w:cs="Times New Roman"/>
          <w:b/>
          <w:bCs w:val="0"/>
          <w:sz w:val="32"/>
          <w:szCs w:val="32"/>
          <w:lang w:val="en-US" w:eastAsia="zh-CN"/>
        </w:rPr>
        <w:t>万元，</w:t>
      </w:r>
      <w:r>
        <w:rPr>
          <w:rFonts w:hint="eastAsia" w:ascii="Times New Roman" w:hAnsi="Times New Roman" w:eastAsia="楷体_GB2312" w:cs="Times New Roman"/>
          <w:b/>
          <w:bCs w:val="0"/>
          <w:sz w:val="32"/>
          <w:szCs w:val="32"/>
          <w:lang w:val="en-US" w:eastAsia="zh-CN"/>
        </w:rPr>
        <w:t>去年无此款项支出，主要原因是2019年新增专项债券发行费支出。</w:t>
      </w:r>
    </w:p>
    <w:p w14:paraId="431678C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Times New Roman" w:eastAsia="黑体" w:cs="Times New Roman"/>
          <w:b w:val="0"/>
          <w:bCs w:val="0"/>
          <w:color w:val="000000"/>
          <w:sz w:val="32"/>
          <w:szCs w:val="32"/>
          <w:lang w:eastAsia="zh-CN"/>
        </w:rPr>
      </w:pPr>
      <w:r>
        <w:rPr>
          <w:rFonts w:hint="eastAsia" w:ascii="Times New Roman" w:hAnsi="Times New Roman" w:eastAsia="黑体" w:cs="Times New Roman"/>
          <w:b w:val="0"/>
          <w:bCs w:val="0"/>
          <w:color w:val="000000"/>
          <w:sz w:val="32"/>
          <w:szCs w:val="32"/>
          <w:lang w:eastAsia="zh-CN"/>
        </w:rPr>
        <w:t>三、2019</w:t>
      </w:r>
      <w:r>
        <w:rPr>
          <w:rFonts w:hint="default" w:ascii="Times New Roman" w:hAnsi="Times New Roman" w:eastAsia="黑体" w:cs="Times New Roman"/>
          <w:b w:val="0"/>
          <w:bCs w:val="0"/>
          <w:color w:val="000000"/>
          <w:sz w:val="32"/>
          <w:szCs w:val="32"/>
        </w:rPr>
        <w:t>年</w:t>
      </w:r>
      <w:r>
        <w:rPr>
          <w:rFonts w:hint="eastAsia" w:ascii="Times New Roman" w:hAnsi="Times New Roman" w:eastAsia="黑体" w:cs="Times New Roman"/>
          <w:b w:val="0"/>
          <w:bCs w:val="0"/>
          <w:color w:val="000000"/>
          <w:sz w:val="32"/>
          <w:szCs w:val="32"/>
        </w:rPr>
        <w:t>国有资本经营预算</w:t>
      </w:r>
      <w:r>
        <w:rPr>
          <w:rFonts w:hint="default" w:ascii="Times New Roman" w:hAnsi="Times New Roman" w:eastAsia="黑体" w:cs="Times New Roman"/>
          <w:b w:val="0"/>
          <w:bCs w:val="0"/>
          <w:color w:val="000000"/>
          <w:sz w:val="32"/>
          <w:szCs w:val="32"/>
        </w:rPr>
        <w:t>支出</w:t>
      </w:r>
      <w:r>
        <w:rPr>
          <w:rFonts w:hint="eastAsia" w:ascii="Times New Roman" w:hAnsi="Times New Roman" w:eastAsia="黑体" w:cs="Times New Roman"/>
          <w:b w:val="0"/>
          <w:bCs w:val="0"/>
          <w:color w:val="000000"/>
          <w:sz w:val="32"/>
          <w:szCs w:val="32"/>
          <w:lang w:eastAsia="zh-CN"/>
        </w:rPr>
        <w:t>执行变动情况</w:t>
      </w:r>
    </w:p>
    <w:p w14:paraId="3576FE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lang w:val="en-US" w:eastAsia="zh-CN"/>
        </w:rPr>
        <w:t>由于我区</w:t>
      </w:r>
      <w:r>
        <w:rPr>
          <w:rFonts w:hint="default" w:ascii="Times New Roman" w:hAnsi="Times New Roman" w:eastAsia="仿宋_GB2312" w:cs="Times New Roman"/>
          <w:sz w:val="32"/>
          <w:szCs w:val="32"/>
          <w:highlight w:val="none"/>
        </w:rPr>
        <w:t>国有企业存量少、规模小，且属政策性或公益性，无上缴利润，因而不具备编</w:t>
      </w:r>
      <w:r>
        <w:rPr>
          <w:rFonts w:hint="default" w:ascii="Times New Roman" w:hAnsi="Times New Roman" w:eastAsia="仿宋_GB2312" w:cs="Times New Roman"/>
          <w:sz w:val="32"/>
          <w:szCs w:val="32"/>
          <w:highlight w:val="none"/>
          <w:lang w:eastAsia="zh-CN"/>
        </w:rPr>
        <w:t>制</w:t>
      </w:r>
      <w:r>
        <w:rPr>
          <w:rFonts w:hint="default" w:ascii="Times New Roman" w:hAnsi="Times New Roman" w:eastAsia="仿宋_GB2312" w:cs="Times New Roman"/>
          <w:sz w:val="32"/>
          <w:szCs w:val="32"/>
          <w:highlight w:val="none"/>
        </w:rPr>
        <w:t>预算条件</w:t>
      </w:r>
      <w:r>
        <w:rPr>
          <w:rFonts w:hint="default" w:ascii="Times New Roman" w:hAnsi="Times New Roman" w:eastAsia="仿宋_GB2312" w:cs="Times New Roman"/>
          <w:sz w:val="32"/>
          <w:szCs w:val="32"/>
          <w:highlight w:val="none"/>
          <w:lang w:eastAsia="zh-CN"/>
        </w:rPr>
        <w:t>。</w:t>
      </w:r>
    </w:p>
    <w:p w14:paraId="21696AB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Times New Roman" w:eastAsia="黑体" w:cs="Times New Roman"/>
          <w:b w:val="0"/>
          <w:bCs w:val="0"/>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505"/>
    <w:rsid w:val="05C36EA4"/>
    <w:rsid w:val="05EE376F"/>
    <w:rsid w:val="06CB3E9D"/>
    <w:rsid w:val="15B26449"/>
    <w:rsid w:val="189F6502"/>
    <w:rsid w:val="19D25505"/>
    <w:rsid w:val="1B4D64FB"/>
    <w:rsid w:val="1BD824CA"/>
    <w:rsid w:val="1DBC35F9"/>
    <w:rsid w:val="209C541C"/>
    <w:rsid w:val="27446942"/>
    <w:rsid w:val="27CE7433"/>
    <w:rsid w:val="37D32690"/>
    <w:rsid w:val="38817096"/>
    <w:rsid w:val="4D886AF0"/>
    <w:rsid w:val="52651730"/>
    <w:rsid w:val="5B4F6C42"/>
    <w:rsid w:val="69766424"/>
    <w:rsid w:val="74CE51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11</Pages>
  <Words>4254</Words>
  <Characters>5427</Characters>
  <Lines>0</Lines>
  <Paragraphs>0</Paragraphs>
  <TotalTime>4</TotalTime>
  <ScaleCrop>false</ScaleCrop>
  <LinksUpToDate>false</LinksUpToDate>
  <CharactersWithSpaces>5475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2019-08-06T09:04:00Z</dcterms:created>
  <dc:creator>Administrator</dc:creator>
  <cp:lastModifiedBy>晶</cp:lastModifiedBy>
  <dcterms:modified xsi:type="dcterms:W3CDTF">2025-05-13T14:47:52Z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eyJoZGlkIjoiNmU3NTAyN2I1NzhhZGRlMDg1ZWQwNmRhNmFhMjNiOWEiLCJ1c2VySWQiOiIzMDM2MjY3NDUifQ==</vt:lpwstr>
  </property>
  <property fmtid="{D5CDD505-2E9C-101B-9397-08002B2CF9AE}" pid="4" name="ICV">
    <vt:lpwstr>8AA4963E61004006BCAF30CC202C67AA_12</vt:lpwstr>
  </property>
</Properties>
</file>