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lang w:val="en-US" w:eastAsia="zh-CN"/>
        </w:rPr>
        <w:t>临沧市临翔区应急管理局</w:t>
      </w:r>
      <w:r>
        <w:rPr>
          <w:rFonts w:hint="eastAsia" w:ascii="方正小标宋_GBK" w:hAnsi="方正小标宋_GBK" w:eastAsia="方正小标宋_GBK" w:cs="方正小标宋_GBK"/>
          <w:b/>
          <w:bCs/>
          <w:sz w:val="44"/>
          <w:szCs w:val="44"/>
        </w:rPr>
        <w:t>政府信息公开基本目录</w:t>
      </w:r>
    </w:p>
    <w:tbl>
      <w:tblPr>
        <w:tblStyle w:val="4"/>
        <w:tblW w:w="13550" w:type="dxa"/>
        <w:tblInd w:w="-4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0"/>
        <w:gridCol w:w="1012"/>
        <w:gridCol w:w="1379"/>
        <w:gridCol w:w="2334"/>
        <w:gridCol w:w="2287"/>
        <w:gridCol w:w="1450"/>
        <w:gridCol w:w="1025"/>
        <w:gridCol w:w="650"/>
        <w:gridCol w:w="988"/>
        <w:gridCol w:w="812"/>
        <w:gridCol w:w="10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00" w:type="dxa"/>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color w:val="000000"/>
                <w:sz w:val="20"/>
                <w:szCs w:val="20"/>
                <w:u w:val="none"/>
              </w:rPr>
            </w:pPr>
            <w:r>
              <w:rPr>
                <w:rFonts w:hint="eastAsia" w:ascii="方正黑体_GBK" w:hAnsi="方正黑体_GBK" w:eastAsia="方正黑体_GBK" w:cs="方正黑体_GBK"/>
                <w:b/>
                <w:bCs/>
                <w:i w:val="0"/>
                <w:color w:val="000000"/>
                <w:kern w:val="0"/>
                <w:sz w:val="20"/>
                <w:szCs w:val="20"/>
                <w:u w:val="none"/>
                <w:lang w:val="en-US" w:eastAsia="zh-CN" w:bidi="ar"/>
              </w:rPr>
              <w:t>序号</w:t>
            </w:r>
          </w:p>
        </w:tc>
        <w:tc>
          <w:tcPr>
            <w:tcW w:w="2391" w:type="dxa"/>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color w:val="000000"/>
                <w:sz w:val="20"/>
                <w:szCs w:val="20"/>
                <w:u w:val="none"/>
              </w:rPr>
            </w:pPr>
            <w:r>
              <w:rPr>
                <w:rFonts w:hint="eastAsia" w:ascii="方正黑体_GBK" w:hAnsi="方正黑体_GBK" w:eastAsia="方正黑体_GBK" w:cs="方正黑体_GBK"/>
                <w:b/>
                <w:bCs/>
                <w:i w:val="0"/>
                <w:color w:val="000000"/>
                <w:kern w:val="0"/>
                <w:sz w:val="20"/>
                <w:szCs w:val="20"/>
                <w:u w:val="none"/>
                <w:lang w:val="en-US" w:eastAsia="zh-CN" w:bidi="ar"/>
              </w:rPr>
              <w:t>公开事项</w:t>
            </w:r>
          </w:p>
        </w:tc>
        <w:tc>
          <w:tcPr>
            <w:tcW w:w="2334" w:type="dxa"/>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color w:val="000000"/>
                <w:sz w:val="20"/>
                <w:szCs w:val="20"/>
                <w:u w:val="none"/>
              </w:rPr>
            </w:pPr>
            <w:r>
              <w:rPr>
                <w:rFonts w:hint="eastAsia" w:ascii="方正黑体_GBK" w:hAnsi="方正黑体_GBK" w:eastAsia="方正黑体_GBK" w:cs="方正黑体_GBK"/>
                <w:b/>
                <w:bCs/>
                <w:i w:val="0"/>
                <w:color w:val="000000"/>
                <w:kern w:val="0"/>
                <w:sz w:val="20"/>
                <w:szCs w:val="20"/>
                <w:u w:val="none"/>
                <w:lang w:val="en-US" w:eastAsia="zh-CN" w:bidi="ar"/>
              </w:rPr>
              <w:t>公开内容</w:t>
            </w:r>
          </w:p>
        </w:tc>
        <w:tc>
          <w:tcPr>
            <w:tcW w:w="2287" w:type="dxa"/>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color w:val="000000"/>
                <w:sz w:val="20"/>
                <w:szCs w:val="20"/>
                <w:u w:val="none"/>
              </w:rPr>
            </w:pPr>
            <w:r>
              <w:rPr>
                <w:rFonts w:hint="eastAsia" w:ascii="方正黑体_GBK" w:hAnsi="方正黑体_GBK" w:eastAsia="方正黑体_GBK" w:cs="方正黑体_GBK"/>
                <w:b/>
                <w:bCs/>
                <w:i w:val="0"/>
                <w:color w:val="000000"/>
                <w:kern w:val="0"/>
                <w:sz w:val="20"/>
                <w:szCs w:val="20"/>
                <w:u w:val="none"/>
                <w:lang w:val="en-US" w:eastAsia="zh-CN" w:bidi="ar"/>
              </w:rPr>
              <w:t>公开依据</w:t>
            </w:r>
          </w:p>
        </w:tc>
        <w:tc>
          <w:tcPr>
            <w:tcW w:w="1450" w:type="dxa"/>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color w:val="000000"/>
                <w:sz w:val="20"/>
                <w:szCs w:val="20"/>
                <w:u w:val="none"/>
              </w:rPr>
            </w:pPr>
            <w:r>
              <w:rPr>
                <w:rFonts w:hint="eastAsia" w:ascii="方正黑体_GBK" w:hAnsi="方正黑体_GBK" w:eastAsia="方正黑体_GBK" w:cs="方正黑体_GBK"/>
                <w:b/>
                <w:bCs/>
                <w:i w:val="0"/>
                <w:color w:val="000000"/>
                <w:kern w:val="0"/>
                <w:sz w:val="20"/>
                <w:szCs w:val="20"/>
                <w:u w:val="none"/>
                <w:lang w:val="en-US" w:eastAsia="zh-CN" w:bidi="ar"/>
              </w:rPr>
              <w:t>公开时限</w:t>
            </w:r>
          </w:p>
        </w:tc>
        <w:tc>
          <w:tcPr>
            <w:tcW w:w="1025" w:type="dxa"/>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color w:val="000000"/>
                <w:kern w:val="0"/>
                <w:sz w:val="20"/>
                <w:szCs w:val="20"/>
                <w:u w:val="none"/>
                <w:lang w:val="en-US" w:eastAsia="zh-CN" w:bidi="ar"/>
              </w:rPr>
            </w:pPr>
            <w:r>
              <w:rPr>
                <w:rFonts w:hint="eastAsia" w:ascii="方正黑体_GBK" w:hAnsi="方正黑体_GBK" w:eastAsia="方正黑体_GBK" w:cs="方正黑体_GBK"/>
                <w:b/>
                <w:bCs/>
                <w:i w:val="0"/>
                <w:color w:val="000000"/>
                <w:kern w:val="0"/>
                <w:sz w:val="20"/>
                <w:szCs w:val="20"/>
                <w:u w:val="none"/>
                <w:lang w:val="en-US" w:eastAsia="zh-CN" w:bidi="ar"/>
              </w:rPr>
              <w:t>公开渠道</w:t>
            </w:r>
          </w:p>
          <w:p>
            <w:pPr>
              <w:keepNext w:val="0"/>
              <w:keepLines w:val="0"/>
              <w:widowControl/>
              <w:suppressLineNumbers w:val="0"/>
              <w:jc w:val="center"/>
              <w:textAlignment w:val="center"/>
              <w:rPr>
                <w:rFonts w:hint="eastAsia" w:ascii="方正黑体_GBK" w:hAnsi="方正黑体_GBK" w:eastAsia="方正黑体_GBK" w:cs="方正黑体_GBK"/>
                <w:b/>
                <w:bCs/>
                <w:i w:val="0"/>
                <w:color w:val="000000"/>
                <w:sz w:val="20"/>
                <w:szCs w:val="20"/>
                <w:u w:val="none"/>
              </w:rPr>
            </w:pPr>
            <w:r>
              <w:rPr>
                <w:rFonts w:hint="eastAsia" w:ascii="方正黑体_GBK" w:hAnsi="方正黑体_GBK" w:eastAsia="方正黑体_GBK" w:cs="方正黑体_GBK"/>
                <w:b/>
                <w:bCs/>
                <w:i w:val="0"/>
                <w:color w:val="000000"/>
                <w:kern w:val="0"/>
                <w:sz w:val="20"/>
                <w:szCs w:val="20"/>
                <w:u w:val="none"/>
                <w:lang w:val="en-US" w:eastAsia="zh-CN" w:bidi="ar"/>
              </w:rPr>
              <w:t>和载体</w:t>
            </w:r>
          </w:p>
        </w:tc>
        <w:tc>
          <w:tcPr>
            <w:tcW w:w="1638" w:type="dxa"/>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color w:val="000000"/>
                <w:kern w:val="0"/>
                <w:sz w:val="20"/>
                <w:szCs w:val="20"/>
                <w:u w:val="none"/>
                <w:lang w:val="en-US" w:eastAsia="zh-CN" w:bidi="ar"/>
              </w:rPr>
            </w:pPr>
            <w:r>
              <w:rPr>
                <w:rFonts w:hint="eastAsia" w:ascii="方正黑体_GBK" w:hAnsi="方正黑体_GBK" w:eastAsia="方正黑体_GBK" w:cs="方正黑体_GBK"/>
                <w:b/>
                <w:bCs/>
                <w:i w:val="0"/>
                <w:color w:val="000000"/>
                <w:kern w:val="0"/>
                <w:sz w:val="20"/>
                <w:szCs w:val="20"/>
                <w:u w:val="none"/>
                <w:lang w:val="en-US" w:eastAsia="zh-CN" w:bidi="ar"/>
              </w:rPr>
              <w:t>公开</w:t>
            </w:r>
          </w:p>
          <w:p>
            <w:pPr>
              <w:keepNext w:val="0"/>
              <w:keepLines w:val="0"/>
              <w:widowControl/>
              <w:suppressLineNumbers w:val="0"/>
              <w:jc w:val="center"/>
              <w:textAlignment w:val="center"/>
              <w:rPr>
                <w:rFonts w:hint="eastAsia" w:ascii="方正黑体_GBK" w:hAnsi="方正黑体_GBK" w:eastAsia="方正黑体_GBK" w:cs="方正黑体_GBK"/>
                <w:b/>
                <w:bCs/>
                <w:i w:val="0"/>
                <w:color w:val="000000"/>
                <w:sz w:val="20"/>
                <w:szCs w:val="20"/>
                <w:u w:val="none"/>
              </w:rPr>
            </w:pPr>
            <w:r>
              <w:rPr>
                <w:rFonts w:hint="eastAsia" w:ascii="方正黑体_GBK" w:hAnsi="方正黑体_GBK" w:eastAsia="方正黑体_GBK" w:cs="方正黑体_GBK"/>
                <w:b/>
                <w:bCs/>
                <w:i w:val="0"/>
                <w:color w:val="000000"/>
                <w:kern w:val="0"/>
                <w:sz w:val="20"/>
                <w:szCs w:val="20"/>
                <w:u w:val="none"/>
                <w:lang w:val="en-US" w:eastAsia="zh-CN" w:bidi="ar"/>
              </w:rPr>
              <w:t>对象</w:t>
            </w:r>
          </w:p>
        </w:tc>
        <w:tc>
          <w:tcPr>
            <w:tcW w:w="1825" w:type="dxa"/>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color w:val="000000"/>
                <w:kern w:val="0"/>
                <w:sz w:val="20"/>
                <w:szCs w:val="20"/>
                <w:u w:val="none"/>
                <w:lang w:val="en-US" w:eastAsia="zh-CN" w:bidi="ar"/>
              </w:rPr>
            </w:pPr>
            <w:r>
              <w:rPr>
                <w:rFonts w:hint="eastAsia" w:ascii="方正黑体_GBK" w:hAnsi="方正黑体_GBK" w:eastAsia="方正黑体_GBK" w:cs="方正黑体_GBK"/>
                <w:b/>
                <w:bCs/>
                <w:i w:val="0"/>
                <w:color w:val="000000"/>
                <w:kern w:val="0"/>
                <w:sz w:val="20"/>
                <w:szCs w:val="20"/>
                <w:u w:val="none"/>
                <w:lang w:val="en-US" w:eastAsia="zh-CN" w:bidi="ar"/>
              </w:rPr>
              <w:t>公开</w:t>
            </w:r>
          </w:p>
          <w:p>
            <w:pPr>
              <w:keepNext w:val="0"/>
              <w:keepLines w:val="0"/>
              <w:widowControl/>
              <w:suppressLineNumbers w:val="0"/>
              <w:jc w:val="center"/>
              <w:textAlignment w:val="center"/>
              <w:rPr>
                <w:rFonts w:hint="eastAsia" w:ascii="方正黑体_GBK" w:hAnsi="方正黑体_GBK" w:eastAsia="方正黑体_GBK" w:cs="方正黑体_GBK"/>
                <w:b/>
                <w:bCs/>
                <w:i w:val="0"/>
                <w:color w:val="000000"/>
                <w:sz w:val="20"/>
                <w:szCs w:val="20"/>
                <w:u w:val="none"/>
              </w:rPr>
            </w:pPr>
            <w:r>
              <w:rPr>
                <w:rFonts w:hint="eastAsia" w:ascii="方正黑体_GBK" w:hAnsi="方正黑体_GBK" w:eastAsia="方正黑体_GBK" w:cs="方正黑体_GBK"/>
                <w:b/>
                <w:bCs/>
                <w:i w:val="0"/>
                <w:color w:val="000000"/>
                <w:kern w:val="0"/>
                <w:sz w:val="20"/>
                <w:szCs w:val="20"/>
                <w:u w:val="none"/>
                <w:lang w:val="en-US" w:eastAsia="zh-CN" w:bidi="ar"/>
              </w:rPr>
              <w:t>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60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b/>
                <w:bCs/>
                <w:i w:val="0"/>
                <w:color w:val="000000"/>
                <w:sz w:val="20"/>
                <w:szCs w:val="20"/>
                <w:u w:val="none"/>
              </w:rPr>
            </w:pP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color w:val="000000"/>
                <w:sz w:val="20"/>
                <w:szCs w:val="20"/>
                <w:u w:val="none"/>
              </w:rPr>
            </w:pPr>
            <w:r>
              <w:rPr>
                <w:rFonts w:hint="eastAsia" w:ascii="方正黑体_GBK" w:hAnsi="方正黑体_GBK" w:eastAsia="方正黑体_GBK" w:cs="方正黑体_GBK"/>
                <w:b/>
                <w:bCs/>
                <w:i w:val="0"/>
                <w:color w:val="000000"/>
                <w:kern w:val="0"/>
                <w:sz w:val="20"/>
                <w:szCs w:val="20"/>
                <w:u w:val="none"/>
                <w:lang w:val="en-US" w:eastAsia="zh-CN" w:bidi="ar"/>
              </w:rPr>
              <w:t>一级事项</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color w:val="000000"/>
                <w:sz w:val="20"/>
                <w:szCs w:val="20"/>
                <w:u w:val="none"/>
              </w:rPr>
            </w:pPr>
            <w:r>
              <w:rPr>
                <w:rFonts w:hint="eastAsia" w:ascii="方正黑体_GBK" w:hAnsi="方正黑体_GBK" w:eastAsia="方正黑体_GBK" w:cs="方正黑体_GBK"/>
                <w:b/>
                <w:bCs/>
                <w:i w:val="0"/>
                <w:color w:val="000000"/>
                <w:kern w:val="0"/>
                <w:sz w:val="20"/>
                <w:szCs w:val="20"/>
                <w:u w:val="none"/>
                <w:lang w:val="en-US" w:eastAsia="zh-CN" w:bidi="ar"/>
              </w:rPr>
              <w:t>二级事项</w:t>
            </w:r>
          </w:p>
        </w:tc>
        <w:tc>
          <w:tcPr>
            <w:tcW w:w="2334"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b/>
                <w:bCs/>
                <w:i w:val="0"/>
                <w:color w:val="000000"/>
                <w:sz w:val="20"/>
                <w:szCs w:val="20"/>
                <w:u w:val="none"/>
              </w:rPr>
            </w:pPr>
          </w:p>
        </w:tc>
        <w:tc>
          <w:tcPr>
            <w:tcW w:w="228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b/>
                <w:bCs/>
                <w:i w:val="0"/>
                <w:color w:val="000000"/>
                <w:sz w:val="20"/>
                <w:szCs w:val="20"/>
                <w:u w:val="none"/>
              </w:rPr>
            </w:pPr>
          </w:p>
        </w:tc>
        <w:tc>
          <w:tcPr>
            <w:tcW w:w="145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b/>
                <w:bCs/>
                <w:i w:val="0"/>
                <w:color w:val="000000"/>
                <w:sz w:val="20"/>
                <w:szCs w:val="20"/>
                <w:u w:val="none"/>
              </w:rPr>
            </w:pPr>
          </w:p>
        </w:tc>
        <w:tc>
          <w:tcPr>
            <w:tcW w:w="102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b/>
                <w:bCs/>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color w:val="000000"/>
                <w:sz w:val="16"/>
                <w:szCs w:val="16"/>
                <w:u w:val="none"/>
              </w:rPr>
            </w:pPr>
            <w:r>
              <w:rPr>
                <w:rFonts w:hint="eastAsia" w:ascii="方正黑体_GBK" w:hAnsi="方正黑体_GBK" w:eastAsia="方正黑体_GBK" w:cs="方正黑体_GBK"/>
                <w:b/>
                <w:bCs/>
                <w:i w:val="0"/>
                <w:color w:val="000000"/>
                <w:kern w:val="0"/>
                <w:sz w:val="16"/>
                <w:szCs w:val="16"/>
                <w:u w:val="none"/>
                <w:lang w:val="en-US" w:eastAsia="zh-CN" w:bidi="ar"/>
              </w:rPr>
              <w:t>全社会</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color w:val="000000"/>
                <w:sz w:val="16"/>
                <w:szCs w:val="16"/>
                <w:u w:val="none"/>
              </w:rPr>
            </w:pPr>
            <w:r>
              <w:rPr>
                <w:rFonts w:hint="eastAsia" w:ascii="方正黑体_GBK" w:hAnsi="方正黑体_GBK" w:eastAsia="方正黑体_GBK" w:cs="方正黑体_GBK"/>
                <w:b/>
                <w:bCs/>
                <w:i w:val="0"/>
                <w:color w:val="000000"/>
                <w:kern w:val="0"/>
                <w:sz w:val="16"/>
                <w:szCs w:val="16"/>
                <w:u w:val="none"/>
                <w:lang w:val="en-US" w:eastAsia="zh-CN" w:bidi="ar"/>
              </w:rPr>
              <w:t>特定群体</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color w:val="000000"/>
                <w:sz w:val="16"/>
                <w:szCs w:val="16"/>
                <w:u w:val="none"/>
              </w:rPr>
            </w:pPr>
            <w:r>
              <w:rPr>
                <w:rFonts w:hint="eastAsia" w:ascii="方正黑体_GBK" w:hAnsi="方正黑体_GBK" w:eastAsia="方正黑体_GBK" w:cs="方正黑体_GBK"/>
                <w:b/>
                <w:bCs/>
                <w:i w:val="0"/>
                <w:color w:val="000000"/>
                <w:kern w:val="0"/>
                <w:sz w:val="16"/>
                <w:szCs w:val="16"/>
                <w:u w:val="none"/>
                <w:lang w:val="en-US" w:eastAsia="zh-CN" w:bidi="ar"/>
              </w:rPr>
              <w:t>主动公开</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color w:val="000000"/>
                <w:sz w:val="16"/>
                <w:szCs w:val="16"/>
                <w:u w:val="none"/>
              </w:rPr>
            </w:pPr>
            <w:r>
              <w:rPr>
                <w:rFonts w:hint="eastAsia" w:ascii="方正黑体_GBK" w:hAnsi="方正黑体_GBK" w:eastAsia="方正黑体_GBK" w:cs="方正黑体_GBK"/>
                <w:b/>
                <w:bCs/>
                <w:i w:val="0"/>
                <w:color w:val="000000"/>
                <w:kern w:val="0"/>
                <w:sz w:val="16"/>
                <w:szCs w:val="16"/>
                <w:u w:val="none"/>
                <w:lang w:val="en-US" w:eastAsia="zh-CN" w:bidi="ar"/>
              </w:rPr>
              <w:t>依申请公开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91"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000000"/>
                <w:sz w:val="20"/>
                <w:szCs w:val="20"/>
                <w:u w:val="none"/>
              </w:rPr>
            </w:pPr>
            <w:r>
              <w:rPr>
                <w:rFonts w:hint="default" w:ascii="Times New Roman" w:hAnsi="Times New Roman" w:eastAsia="仿宋_GB2312" w:cs="Times New Roman"/>
                <w:b/>
                <w:bCs/>
                <w:i w:val="0"/>
                <w:color w:val="000000"/>
                <w:kern w:val="0"/>
                <w:sz w:val="20"/>
                <w:szCs w:val="20"/>
                <w:u w:val="none"/>
                <w:lang w:val="en-US" w:eastAsia="zh-CN" w:bidi="ar"/>
              </w:rPr>
              <w:t>1</w:t>
            </w:r>
          </w:p>
        </w:tc>
        <w:tc>
          <w:tcPr>
            <w:tcW w:w="10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0"/>
                <w:szCs w:val="20"/>
                <w:u w:val="none"/>
              </w:rPr>
            </w:pPr>
            <w:r>
              <w:rPr>
                <w:rFonts w:hint="default" w:ascii="Times New Roman" w:hAnsi="Times New Roman" w:eastAsia="方正仿宋_GBK" w:cs="Times New Roman"/>
                <w:b/>
                <w:bCs/>
                <w:i w:val="0"/>
                <w:color w:val="000000"/>
                <w:kern w:val="0"/>
                <w:sz w:val="20"/>
                <w:szCs w:val="20"/>
                <w:u w:val="none"/>
                <w:lang w:val="en-US" w:eastAsia="zh-CN" w:bidi="ar"/>
              </w:rPr>
              <w:t>机构信息</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color w:val="000000"/>
                <w:sz w:val="20"/>
                <w:szCs w:val="20"/>
                <w:u w:val="none"/>
              </w:rPr>
            </w:pPr>
            <w:r>
              <w:rPr>
                <w:rFonts w:hint="default" w:ascii="Times New Roman" w:hAnsi="Times New Roman" w:eastAsia="方正仿宋_GBK" w:cs="Times New Roman"/>
                <w:b/>
                <w:bCs/>
                <w:i w:val="0"/>
                <w:color w:val="000000"/>
                <w:kern w:val="0"/>
                <w:sz w:val="20"/>
                <w:szCs w:val="20"/>
                <w:u w:val="none"/>
                <w:lang w:val="en-US" w:eastAsia="zh-CN" w:bidi="ar"/>
              </w:rPr>
              <w:t>机关简介</w:t>
            </w:r>
          </w:p>
        </w:tc>
        <w:tc>
          <w:tcPr>
            <w:tcW w:w="2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color w:val="000000"/>
                <w:kern w:val="0"/>
                <w:sz w:val="20"/>
                <w:szCs w:val="20"/>
                <w:u w:val="none"/>
                <w:lang w:val="en-US" w:eastAsia="zh-CN" w:bidi="ar"/>
              </w:rPr>
            </w:pPr>
            <w:r>
              <w:rPr>
                <w:rFonts w:hint="default" w:ascii="Times New Roman" w:hAnsi="Times New Roman" w:eastAsia="方正仿宋_GBK" w:cs="Times New Roman"/>
                <w:b/>
                <w:bCs/>
                <w:i w:val="0"/>
                <w:color w:val="000000"/>
                <w:kern w:val="0"/>
                <w:sz w:val="20"/>
                <w:szCs w:val="20"/>
                <w:u w:val="none"/>
                <w:lang w:val="en-US" w:eastAsia="zh-CN" w:bidi="ar"/>
              </w:rPr>
              <w:t>1. 机关名称</w:t>
            </w:r>
          </w:p>
          <w:p>
            <w:pPr>
              <w:keepNext w:val="0"/>
              <w:keepLines w:val="0"/>
              <w:widowControl/>
              <w:suppressLineNumbers w:val="0"/>
              <w:jc w:val="left"/>
              <w:textAlignment w:val="center"/>
              <w:rPr>
                <w:rFonts w:hint="default" w:ascii="Times New Roman" w:hAnsi="Times New Roman" w:eastAsia="方正仿宋_GBK" w:cs="Times New Roman"/>
                <w:b/>
                <w:bCs/>
                <w:i w:val="0"/>
                <w:color w:val="000000"/>
                <w:kern w:val="0"/>
                <w:sz w:val="20"/>
                <w:szCs w:val="20"/>
                <w:u w:val="none"/>
                <w:lang w:val="en-US" w:eastAsia="zh-CN" w:bidi="ar"/>
              </w:rPr>
            </w:pPr>
            <w:r>
              <w:rPr>
                <w:rFonts w:hint="default" w:ascii="Times New Roman" w:hAnsi="Times New Roman" w:eastAsia="方正仿宋_GBK" w:cs="Times New Roman"/>
                <w:b/>
                <w:bCs/>
                <w:i w:val="0"/>
                <w:color w:val="000000"/>
                <w:kern w:val="0"/>
                <w:sz w:val="20"/>
                <w:szCs w:val="20"/>
                <w:u w:val="none"/>
                <w:lang w:val="en-US" w:eastAsia="zh-CN" w:bidi="ar"/>
              </w:rPr>
              <w:t>2. 职能职责</w:t>
            </w:r>
          </w:p>
          <w:p>
            <w:pPr>
              <w:keepNext w:val="0"/>
              <w:keepLines w:val="0"/>
              <w:widowControl/>
              <w:suppressLineNumbers w:val="0"/>
              <w:jc w:val="left"/>
              <w:textAlignment w:val="center"/>
              <w:rPr>
                <w:rFonts w:hint="default" w:ascii="Times New Roman" w:hAnsi="Times New Roman" w:eastAsia="方正仿宋_GBK" w:cs="Times New Roman"/>
                <w:b/>
                <w:bCs/>
                <w:i w:val="0"/>
                <w:color w:val="000000"/>
                <w:kern w:val="0"/>
                <w:sz w:val="20"/>
                <w:szCs w:val="20"/>
                <w:u w:val="none"/>
                <w:lang w:val="en-US" w:eastAsia="zh-CN" w:bidi="ar"/>
              </w:rPr>
            </w:pPr>
            <w:r>
              <w:rPr>
                <w:rFonts w:hint="default" w:ascii="Times New Roman" w:hAnsi="Times New Roman" w:eastAsia="方正仿宋_GBK" w:cs="Times New Roman"/>
                <w:b/>
                <w:bCs/>
                <w:i w:val="0"/>
                <w:color w:val="000000"/>
                <w:kern w:val="0"/>
                <w:sz w:val="20"/>
                <w:szCs w:val="20"/>
                <w:u w:val="none"/>
                <w:lang w:val="en-US" w:eastAsia="zh-CN" w:bidi="ar"/>
              </w:rPr>
              <w:t>3. 办公地址</w:t>
            </w:r>
          </w:p>
          <w:p>
            <w:pPr>
              <w:keepNext w:val="0"/>
              <w:keepLines w:val="0"/>
              <w:widowControl/>
              <w:suppressLineNumbers w:val="0"/>
              <w:jc w:val="left"/>
              <w:textAlignment w:val="center"/>
              <w:rPr>
                <w:rFonts w:hint="default" w:ascii="Times New Roman" w:hAnsi="Times New Roman" w:eastAsia="方正仿宋_GBK" w:cs="Times New Roman"/>
                <w:b/>
                <w:bCs/>
                <w:i w:val="0"/>
                <w:color w:val="000000"/>
                <w:kern w:val="0"/>
                <w:sz w:val="20"/>
                <w:szCs w:val="20"/>
                <w:u w:val="none"/>
                <w:lang w:val="en-US" w:eastAsia="zh-CN" w:bidi="ar"/>
              </w:rPr>
            </w:pPr>
            <w:r>
              <w:rPr>
                <w:rFonts w:hint="default" w:ascii="Times New Roman" w:hAnsi="Times New Roman" w:eastAsia="方正仿宋_GBK" w:cs="Times New Roman"/>
                <w:b/>
                <w:bCs/>
                <w:i w:val="0"/>
                <w:color w:val="000000"/>
                <w:kern w:val="0"/>
                <w:sz w:val="20"/>
                <w:szCs w:val="20"/>
                <w:u w:val="none"/>
                <w:lang w:val="en-US" w:eastAsia="zh-CN" w:bidi="ar"/>
              </w:rPr>
              <w:t>4. 办公时间</w:t>
            </w:r>
          </w:p>
          <w:p>
            <w:pPr>
              <w:keepNext w:val="0"/>
              <w:keepLines w:val="0"/>
              <w:widowControl/>
              <w:suppressLineNumbers w:val="0"/>
              <w:jc w:val="left"/>
              <w:textAlignment w:val="center"/>
              <w:rPr>
                <w:rFonts w:hint="default" w:ascii="Times New Roman" w:hAnsi="Times New Roman" w:eastAsia="方正仿宋_GBK" w:cs="Times New Roman"/>
                <w:b/>
                <w:bCs/>
                <w:i w:val="0"/>
                <w:color w:val="000000"/>
                <w:sz w:val="20"/>
                <w:szCs w:val="20"/>
                <w:u w:val="none"/>
              </w:rPr>
            </w:pPr>
            <w:r>
              <w:rPr>
                <w:rFonts w:hint="default" w:ascii="Times New Roman" w:hAnsi="Times New Roman" w:eastAsia="方正仿宋_GBK" w:cs="Times New Roman"/>
                <w:b/>
                <w:bCs/>
                <w:i w:val="0"/>
                <w:color w:val="000000"/>
                <w:kern w:val="0"/>
                <w:sz w:val="20"/>
                <w:szCs w:val="20"/>
                <w:u w:val="none"/>
                <w:lang w:val="en-US" w:eastAsia="zh-CN" w:bidi="ar"/>
              </w:rPr>
              <w:t>5. 联系方式（包括联系电话、传真号码、互联网联系方式等）</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color w:val="000000"/>
                <w:sz w:val="20"/>
                <w:szCs w:val="20"/>
                <w:u w:val="none"/>
              </w:rPr>
            </w:pPr>
            <w:r>
              <w:rPr>
                <w:rFonts w:hint="default" w:ascii="Times New Roman" w:hAnsi="Times New Roman" w:eastAsia="方正仿宋_GBK" w:cs="Times New Roman"/>
                <w:b/>
                <w:bCs/>
                <w:i w:val="0"/>
                <w:color w:val="000000"/>
                <w:kern w:val="0"/>
                <w:sz w:val="20"/>
                <w:szCs w:val="20"/>
                <w:u w:val="none"/>
                <w:lang w:val="en-US" w:eastAsia="zh-CN" w:bidi="ar"/>
              </w:rPr>
              <w:t>《中华人民共和国政府信息公开条例》</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color w:val="000000"/>
                <w:sz w:val="20"/>
                <w:szCs w:val="20"/>
                <w:u w:val="none"/>
              </w:rPr>
            </w:pPr>
            <w:r>
              <w:rPr>
                <w:rFonts w:hint="default" w:ascii="Times New Roman" w:hAnsi="Times New Roman" w:eastAsia="方正仿宋_GBK" w:cs="Times New Roman"/>
                <w:b/>
                <w:bCs/>
                <w:i w:val="0"/>
                <w:color w:val="000000"/>
                <w:sz w:val="20"/>
                <w:szCs w:val="20"/>
                <w:u w:val="none"/>
              </w:rPr>
              <w:t>自该政府信息形</w:t>
            </w:r>
          </w:p>
          <w:p>
            <w:pPr>
              <w:keepNext w:val="0"/>
              <w:keepLines w:val="0"/>
              <w:widowControl/>
              <w:suppressLineNumbers w:val="0"/>
              <w:jc w:val="left"/>
              <w:textAlignment w:val="center"/>
              <w:rPr>
                <w:rFonts w:hint="default" w:ascii="Times New Roman" w:hAnsi="Times New Roman" w:eastAsia="方正仿宋_GBK" w:cs="Times New Roman"/>
                <w:b/>
                <w:bCs/>
                <w:i w:val="0"/>
                <w:color w:val="000000"/>
                <w:sz w:val="20"/>
                <w:szCs w:val="20"/>
                <w:u w:val="none"/>
              </w:rPr>
            </w:pPr>
            <w:r>
              <w:rPr>
                <w:rFonts w:hint="default" w:ascii="Times New Roman" w:hAnsi="Times New Roman" w:eastAsia="方正仿宋_GBK" w:cs="Times New Roman"/>
                <w:b/>
                <w:bCs/>
                <w:i w:val="0"/>
                <w:color w:val="000000"/>
                <w:sz w:val="20"/>
                <w:szCs w:val="20"/>
                <w:u w:val="none"/>
              </w:rPr>
              <w:t>成或者变更之日</w:t>
            </w:r>
          </w:p>
          <w:p>
            <w:pPr>
              <w:keepNext w:val="0"/>
              <w:keepLines w:val="0"/>
              <w:widowControl/>
              <w:suppressLineNumbers w:val="0"/>
              <w:jc w:val="left"/>
              <w:textAlignment w:val="center"/>
              <w:rPr>
                <w:rFonts w:hint="default" w:ascii="Times New Roman" w:hAnsi="Times New Roman" w:eastAsia="方正仿宋_GBK" w:cs="Times New Roman"/>
                <w:b/>
                <w:bCs/>
                <w:i w:val="0"/>
                <w:color w:val="000000"/>
                <w:sz w:val="20"/>
                <w:szCs w:val="20"/>
                <w:u w:val="none"/>
              </w:rPr>
            </w:pPr>
            <w:r>
              <w:rPr>
                <w:rFonts w:hint="default" w:ascii="Times New Roman" w:hAnsi="Times New Roman" w:eastAsia="方正仿宋_GBK" w:cs="Times New Roman"/>
                <w:b/>
                <w:bCs/>
                <w:i w:val="0"/>
                <w:color w:val="000000"/>
                <w:sz w:val="20"/>
                <w:szCs w:val="20"/>
                <w:u w:val="none"/>
              </w:rPr>
              <w:t>起20个工作日内</w:t>
            </w:r>
          </w:p>
          <w:p>
            <w:pPr>
              <w:keepNext w:val="0"/>
              <w:keepLines w:val="0"/>
              <w:widowControl/>
              <w:suppressLineNumbers w:val="0"/>
              <w:jc w:val="left"/>
              <w:textAlignment w:val="center"/>
              <w:rPr>
                <w:rFonts w:hint="default" w:ascii="Times New Roman" w:hAnsi="Times New Roman" w:eastAsia="方正仿宋_GBK" w:cs="Times New Roman"/>
                <w:b/>
                <w:bCs/>
                <w:i w:val="0"/>
                <w:color w:val="000000"/>
                <w:sz w:val="20"/>
                <w:szCs w:val="20"/>
                <w:u w:val="none"/>
              </w:rPr>
            </w:pPr>
            <w:r>
              <w:rPr>
                <w:rFonts w:hint="default" w:ascii="Times New Roman" w:hAnsi="Times New Roman" w:eastAsia="方正仿宋_GBK" w:cs="Times New Roman"/>
                <w:b/>
                <w:bCs/>
                <w:i w:val="0"/>
                <w:color w:val="000000"/>
                <w:sz w:val="20"/>
                <w:szCs w:val="20"/>
                <w:u w:val="none"/>
              </w:rPr>
              <w:t>及时公开</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color w:val="000000"/>
                <w:sz w:val="20"/>
                <w:szCs w:val="20"/>
                <w:u w:val="none"/>
              </w:rPr>
            </w:pPr>
            <w:r>
              <w:rPr>
                <w:rFonts w:hint="default" w:ascii="Times New Roman" w:hAnsi="Times New Roman" w:eastAsia="方正仿宋_GBK" w:cs="Times New Roman"/>
                <w:b/>
                <w:bCs/>
                <w:i w:val="0"/>
                <w:color w:val="000000"/>
                <w:kern w:val="0"/>
                <w:sz w:val="20"/>
                <w:szCs w:val="20"/>
                <w:u w:val="none"/>
                <w:lang w:val="en-US" w:eastAsia="zh-CN" w:bidi="ar"/>
              </w:rPr>
              <w:t xml:space="preserve">■ 政府网站     </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000000"/>
                <w:sz w:val="20"/>
                <w:szCs w:val="20"/>
                <w:u w:val="none"/>
              </w:rPr>
            </w:pPr>
            <w:r>
              <w:rPr>
                <w:rFonts w:hint="default" w:ascii="Times New Roman" w:hAnsi="Times New Roman" w:eastAsia="仿宋_GB2312" w:cs="Times New Roman"/>
                <w:b/>
                <w:bCs/>
                <w:i w:val="0"/>
                <w:color w:val="000000"/>
                <w:kern w:val="0"/>
                <w:sz w:val="20"/>
                <w:szCs w:val="20"/>
                <w:u w:val="none"/>
                <w:lang w:val="en-US" w:eastAsia="zh-CN" w:bidi="ar"/>
              </w:rPr>
              <w:t>2</w:t>
            </w:r>
          </w:p>
        </w:tc>
        <w:tc>
          <w:tcPr>
            <w:tcW w:w="10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b/>
                <w:bCs/>
                <w:i w:val="0"/>
                <w:color w:val="000000"/>
                <w:sz w:val="20"/>
                <w:szCs w:val="20"/>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color w:val="000000"/>
                <w:sz w:val="20"/>
                <w:szCs w:val="20"/>
                <w:u w:val="none"/>
              </w:rPr>
            </w:pPr>
            <w:r>
              <w:rPr>
                <w:rFonts w:hint="default" w:ascii="Times New Roman" w:hAnsi="Times New Roman" w:eastAsia="方正仿宋_GBK" w:cs="Times New Roman"/>
                <w:b/>
                <w:bCs/>
                <w:i w:val="0"/>
                <w:color w:val="000000"/>
                <w:kern w:val="0"/>
                <w:sz w:val="20"/>
                <w:szCs w:val="20"/>
                <w:u w:val="none"/>
                <w:lang w:val="en-US" w:eastAsia="zh-CN" w:bidi="ar"/>
              </w:rPr>
              <w:t>领导信息</w:t>
            </w:r>
          </w:p>
        </w:tc>
        <w:tc>
          <w:tcPr>
            <w:tcW w:w="2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color w:val="000000"/>
                <w:kern w:val="0"/>
                <w:sz w:val="20"/>
                <w:szCs w:val="20"/>
                <w:u w:val="none"/>
                <w:lang w:val="en-US" w:eastAsia="zh-CN" w:bidi="ar"/>
              </w:rPr>
            </w:pPr>
            <w:r>
              <w:rPr>
                <w:rFonts w:hint="default" w:ascii="Times New Roman" w:hAnsi="Times New Roman" w:eastAsia="方正仿宋_GBK" w:cs="Times New Roman"/>
                <w:b/>
                <w:bCs/>
                <w:i w:val="0"/>
                <w:color w:val="000000"/>
                <w:kern w:val="0"/>
                <w:sz w:val="20"/>
                <w:szCs w:val="20"/>
                <w:u w:val="none"/>
                <w:lang w:val="en-US" w:eastAsia="zh-CN" w:bidi="ar"/>
              </w:rPr>
              <w:t>1.姓名</w:t>
            </w:r>
          </w:p>
          <w:p>
            <w:pPr>
              <w:keepNext w:val="0"/>
              <w:keepLines w:val="0"/>
              <w:widowControl/>
              <w:suppressLineNumbers w:val="0"/>
              <w:jc w:val="left"/>
              <w:textAlignment w:val="center"/>
              <w:rPr>
                <w:rFonts w:hint="default" w:ascii="Times New Roman" w:hAnsi="Times New Roman" w:eastAsia="方正仿宋_GBK" w:cs="Times New Roman"/>
                <w:b/>
                <w:bCs/>
                <w:i w:val="0"/>
                <w:color w:val="000000"/>
                <w:kern w:val="0"/>
                <w:sz w:val="20"/>
                <w:szCs w:val="20"/>
                <w:u w:val="none"/>
                <w:lang w:val="en-US" w:eastAsia="zh-CN" w:bidi="ar"/>
              </w:rPr>
            </w:pPr>
            <w:r>
              <w:rPr>
                <w:rFonts w:hint="default" w:ascii="Times New Roman" w:hAnsi="Times New Roman" w:eastAsia="方正仿宋_GBK" w:cs="Times New Roman"/>
                <w:b/>
                <w:bCs/>
                <w:i w:val="0"/>
                <w:color w:val="000000"/>
                <w:kern w:val="0"/>
                <w:sz w:val="20"/>
                <w:szCs w:val="20"/>
                <w:u w:val="none"/>
                <w:lang w:val="en-US" w:eastAsia="zh-CN" w:bidi="ar"/>
              </w:rPr>
              <w:t>2.职务</w:t>
            </w:r>
          </w:p>
          <w:p>
            <w:pPr>
              <w:keepNext w:val="0"/>
              <w:keepLines w:val="0"/>
              <w:widowControl/>
              <w:suppressLineNumbers w:val="0"/>
              <w:jc w:val="left"/>
              <w:textAlignment w:val="center"/>
              <w:rPr>
                <w:rFonts w:hint="default" w:ascii="Times New Roman" w:hAnsi="Times New Roman" w:eastAsia="方正仿宋_GBK" w:cs="Times New Roman"/>
                <w:b/>
                <w:bCs/>
                <w:i w:val="0"/>
                <w:color w:val="000000"/>
                <w:sz w:val="20"/>
                <w:szCs w:val="20"/>
                <w:u w:val="none"/>
              </w:rPr>
            </w:pPr>
            <w:r>
              <w:rPr>
                <w:rFonts w:hint="default" w:ascii="Times New Roman" w:hAnsi="Times New Roman" w:eastAsia="方正仿宋_GBK" w:cs="Times New Roman"/>
                <w:b/>
                <w:bCs/>
                <w:i w:val="0"/>
                <w:color w:val="000000"/>
                <w:kern w:val="0"/>
                <w:sz w:val="20"/>
                <w:szCs w:val="20"/>
                <w:u w:val="none"/>
                <w:lang w:val="en-US" w:eastAsia="zh-CN" w:bidi="ar"/>
              </w:rPr>
              <w:t>3.分管工作</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color w:val="000000"/>
                <w:sz w:val="20"/>
                <w:szCs w:val="20"/>
                <w:u w:val="none"/>
              </w:rPr>
            </w:pPr>
            <w:r>
              <w:rPr>
                <w:rFonts w:hint="default" w:ascii="Times New Roman" w:hAnsi="Times New Roman" w:eastAsia="方正仿宋_GBK" w:cs="Times New Roman"/>
                <w:b/>
                <w:bCs/>
                <w:i w:val="0"/>
                <w:color w:val="000000"/>
                <w:kern w:val="0"/>
                <w:sz w:val="20"/>
                <w:szCs w:val="20"/>
                <w:u w:val="none"/>
                <w:lang w:val="en-US" w:eastAsia="zh-CN" w:bidi="ar"/>
              </w:rPr>
              <w:t>《中华人民共和国政府信息公开条例》</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color w:val="000000"/>
                <w:sz w:val="20"/>
                <w:szCs w:val="20"/>
                <w:u w:val="none"/>
              </w:rPr>
            </w:pPr>
            <w:r>
              <w:rPr>
                <w:rFonts w:hint="default" w:ascii="Times New Roman" w:hAnsi="Times New Roman" w:eastAsia="方正仿宋_GBK" w:cs="Times New Roman"/>
                <w:b/>
                <w:bCs/>
                <w:i w:val="0"/>
                <w:color w:val="000000"/>
                <w:sz w:val="20"/>
                <w:szCs w:val="20"/>
                <w:u w:val="none"/>
              </w:rPr>
              <w:t>自该政府信息形</w:t>
            </w:r>
          </w:p>
          <w:p>
            <w:pPr>
              <w:keepNext w:val="0"/>
              <w:keepLines w:val="0"/>
              <w:widowControl/>
              <w:suppressLineNumbers w:val="0"/>
              <w:jc w:val="left"/>
              <w:textAlignment w:val="center"/>
              <w:rPr>
                <w:rFonts w:hint="default" w:ascii="Times New Roman" w:hAnsi="Times New Roman" w:eastAsia="方正仿宋_GBK" w:cs="Times New Roman"/>
                <w:b/>
                <w:bCs/>
                <w:i w:val="0"/>
                <w:color w:val="000000"/>
                <w:sz w:val="20"/>
                <w:szCs w:val="20"/>
                <w:u w:val="none"/>
              </w:rPr>
            </w:pPr>
            <w:r>
              <w:rPr>
                <w:rFonts w:hint="default" w:ascii="Times New Roman" w:hAnsi="Times New Roman" w:eastAsia="方正仿宋_GBK" w:cs="Times New Roman"/>
                <w:b/>
                <w:bCs/>
                <w:i w:val="0"/>
                <w:color w:val="000000"/>
                <w:sz w:val="20"/>
                <w:szCs w:val="20"/>
                <w:u w:val="none"/>
              </w:rPr>
              <w:t>成或者变更之日</w:t>
            </w:r>
          </w:p>
          <w:p>
            <w:pPr>
              <w:keepNext w:val="0"/>
              <w:keepLines w:val="0"/>
              <w:widowControl/>
              <w:suppressLineNumbers w:val="0"/>
              <w:jc w:val="left"/>
              <w:textAlignment w:val="center"/>
              <w:rPr>
                <w:rFonts w:hint="default" w:ascii="Times New Roman" w:hAnsi="Times New Roman" w:eastAsia="方正仿宋_GBK" w:cs="Times New Roman"/>
                <w:b/>
                <w:bCs/>
                <w:i w:val="0"/>
                <w:color w:val="000000"/>
                <w:sz w:val="20"/>
                <w:szCs w:val="20"/>
                <w:u w:val="none"/>
              </w:rPr>
            </w:pPr>
            <w:r>
              <w:rPr>
                <w:rFonts w:hint="default" w:ascii="Times New Roman" w:hAnsi="Times New Roman" w:eastAsia="方正仿宋_GBK" w:cs="Times New Roman"/>
                <w:b/>
                <w:bCs/>
                <w:i w:val="0"/>
                <w:color w:val="000000"/>
                <w:sz w:val="20"/>
                <w:szCs w:val="20"/>
                <w:u w:val="none"/>
              </w:rPr>
              <w:t>起20个工作日内</w:t>
            </w:r>
          </w:p>
          <w:p>
            <w:pPr>
              <w:keepNext w:val="0"/>
              <w:keepLines w:val="0"/>
              <w:widowControl/>
              <w:suppressLineNumbers w:val="0"/>
              <w:jc w:val="left"/>
              <w:textAlignment w:val="center"/>
              <w:rPr>
                <w:rFonts w:hint="default" w:ascii="Times New Roman" w:hAnsi="Times New Roman" w:eastAsia="方正仿宋_GBK" w:cs="Times New Roman"/>
                <w:b/>
                <w:bCs/>
                <w:i w:val="0"/>
                <w:color w:val="000000"/>
                <w:sz w:val="20"/>
                <w:szCs w:val="20"/>
                <w:u w:val="none"/>
              </w:rPr>
            </w:pPr>
            <w:r>
              <w:rPr>
                <w:rFonts w:hint="default" w:ascii="Times New Roman" w:hAnsi="Times New Roman" w:eastAsia="方正仿宋_GBK" w:cs="Times New Roman"/>
                <w:b/>
                <w:bCs/>
                <w:i w:val="0"/>
                <w:color w:val="000000"/>
                <w:sz w:val="20"/>
                <w:szCs w:val="20"/>
                <w:u w:val="none"/>
              </w:rPr>
              <w:t>及时公开</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color w:val="000000"/>
                <w:sz w:val="20"/>
                <w:szCs w:val="20"/>
                <w:u w:val="none"/>
              </w:rPr>
            </w:pPr>
            <w:r>
              <w:rPr>
                <w:rFonts w:hint="default" w:ascii="Times New Roman" w:hAnsi="Times New Roman" w:eastAsia="方正仿宋_GBK" w:cs="Times New Roman"/>
                <w:b/>
                <w:bCs/>
                <w:i w:val="0"/>
                <w:color w:val="000000"/>
                <w:kern w:val="0"/>
                <w:sz w:val="20"/>
                <w:szCs w:val="20"/>
                <w:u w:val="none"/>
                <w:lang w:val="en-US" w:eastAsia="zh-CN" w:bidi="ar"/>
              </w:rPr>
              <w:t xml:space="preserve">■ 政府网站      </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25"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000000"/>
                <w:sz w:val="20"/>
                <w:szCs w:val="20"/>
                <w:u w:val="none"/>
              </w:rPr>
            </w:pPr>
            <w:r>
              <w:rPr>
                <w:rFonts w:hint="default" w:ascii="Times New Roman" w:hAnsi="Times New Roman" w:eastAsia="仿宋_GB2312" w:cs="Times New Roman"/>
                <w:b/>
                <w:bCs/>
                <w:i w:val="0"/>
                <w:color w:val="000000"/>
                <w:kern w:val="0"/>
                <w:sz w:val="20"/>
                <w:szCs w:val="20"/>
                <w:u w:val="none"/>
                <w:lang w:val="en-US" w:eastAsia="zh-CN" w:bidi="ar"/>
              </w:rPr>
              <w:t>3</w:t>
            </w:r>
          </w:p>
        </w:tc>
        <w:tc>
          <w:tcPr>
            <w:tcW w:w="10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b/>
                <w:bCs/>
                <w:i w:val="0"/>
                <w:color w:val="000000"/>
                <w:sz w:val="20"/>
                <w:szCs w:val="20"/>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color w:val="000000"/>
                <w:sz w:val="20"/>
                <w:szCs w:val="20"/>
                <w:u w:val="none"/>
              </w:rPr>
            </w:pPr>
            <w:r>
              <w:rPr>
                <w:rFonts w:hint="default" w:ascii="Times New Roman" w:hAnsi="Times New Roman" w:eastAsia="方正仿宋_GBK" w:cs="Times New Roman"/>
                <w:b/>
                <w:bCs/>
                <w:i w:val="0"/>
                <w:color w:val="000000"/>
                <w:kern w:val="0"/>
                <w:sz w:val="20"/>
                <w:szCs w:val="20"/>
                <w:u w:val="none"/>
                <w:lang w:val="en-US" w:eastAsia="zh-CN" w:bidi="ar"/>
              </w:rPr>
              <w:t>机构设置</w:t>
            </w:r>
          </w:p>
        </w:tc>
        <w:tc>
          <w:tcPr>
            <w:tcW w:w="2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caps w:val="0"/>
                <w:color w:val="000000"/>
                <w:spacing w:val="0"/>
                <w:sz w:val="18"/>
                <w:szCs w:val="18"/>
                <w:shd w:val="clear" w:color="auto" w:fill="FFFFFF"/>
                <w:lang w:eastAsia="zh-CN"/>
              </w:rPr>
            </w:pPr>
            <w:r>
              <w:rPr>
                <w:rFonts w:hint="eastAsia" w:ascii="方正仿宋_GBK" w:hAnsi="方正仿宋_GBK" w:eastAsia="方正仿宋_GBK" w:cs="方正仿宋_GBK"/>
                <w:b/>
                <w:bCs/>
                <w:i w:val="0"/>
                <w:caps w:val="0"/>
                <w:color w:val="000000"/>
                <w:spacing w:val="0"/>
                <w:sz w:val="18"/>
                <w:szCs w:val="18"/>
                <w:shd w:val="clear" w:color="auto" w:fill="FFFFFF"/>
              </w:rPr>
              <w:t>1.内设机构</w:t>
            </w:r>
          </w:p>
          <w:p>
            <w:pPr>
              <w:keepNext w:val="0"/>
              <w:keepLines w:val="0"/>
              <w:widowControl/>
              <w:suppressLineNumbers w:val="0"/>
              <w:jc w:val="left"/>
              <w:textAlignment w:val="center"/>
              <w:rPr>
                <w:rFonts w:hint="eastAsia" w:ascii="方正仿宋_GBK" w:hAnsi="方正仿宋_GBK" w:eastAsia="方正仿宋_GBK" w:cs="方正仿宋_GBK"/>
                <w:b/>
                <w:bCs/>
                <w:i w:val="0"/>
                <w:caps w:val="0"/>
                <w:color w:val="000000"/>
                <w:spacing w:val="0"/>
                <w:sz w:val="18"/>
                <w:szCs w:val="18"/>
                <w:shd w:val="clear" w:color="auto" w:fill="FFFFFF"/>
                <w:lang w:eastAsia="zh-CN"/>
              </w:rPr>
            </w:pPr>
            <w:r>
              <w:rPr>
                <w:rFonts w:hint="eastAsia" w:ascii="方正仿宋_GBK" w:hAnsi="方正仿宋_GBK" w:eastAsia="方正仿宋_GBK" w:cs="方正仿宋_GBK"/>
                <w:b/>
                <w:bCs/>
                <w:i w:val="0"/>
                <w:caps w:val="0"/>
                <w:color w:val="000000"/>
                <w:spacing w:val="0"/>
                <w:sz w:val="18"/>
                <w:szCs w:val="18"/>
                <w:shd w:val="clear" w:color="auto" w:fill="FFFFFF"/>
              </w:rPr>
              <w:t>2.职能配置（包括负责人、联系电话、办公时间、办公室地址、邮箱等联系方式）</w:t>
            </w:r>
          </w:p>
          <w:p>
            <w:pPr>
              <w:keepNext w:val="0"/>
              <w:keepLines w:val="0"/>
              <w:widowControl/>
              <w:suppressLineNumbers w:val="0"/>
              <w:jc w:val="left"/>
              <w:textAlignment w:val="center"/>
              <w:rPr>
                <w:rFonts w:hint="default" w:ascii="Times New Roman" w:hAnsi="Times New Roman" w:eastAsia="方正仿宋_GBK" w:cs="Times New Roman"/>
                <w:b/>
                <w:bCs/>
                <w:i w:val="0"/>
                <w:color w:val="000000"/>
                <w:sz w:val="20"/>
                <w:szCs w:val="20"/>
                <w:u w:val="none"/>
              </w:rPr>
            </w:pPr>
            <w:r>
              <w:rPr>
                <w:rFonts w:hint="eastAsia" w:ascii="方正仿宋_GBK" w:hAnsi="方正仿宋_GBK" w:eastAsia="方正仿宋_GBK" w:cs="方正仿宋_GBK"/>
                <w:b/>
                <w:bCs/>
                <w:i w:val="0"/>
                <w:caps w:val="0"/>
                <w:color w:val="000000"/>
                <w:spacing w:val="0"/>
                <w:sz w:val="18"/>
                <w:szCs w:val="18"/>
                <w:shd w:val="clear" w:color="auto" w:fill="FFFFFF"/>
              </w:rPr>
              <w:t>3.下属单位职能（包括负责人、联系电话、办公时间、办公室地址、邮箱等联系方式</w:t>
            </w:r>
            <w:r>
              <w:rPr>
                <w:rFonts w:hint="eastAsia" w:ascii="仿宋_GB2312" w:hAnsi="宋体" w:eastAsia="仿宋_GB2312" w:cs="仿宋_GB2312"/>
                <w:i w:val="0"/>
                <w:caps w:val="0"/>
                <w:color w:val="000000"/>
                <w:spacing w:val="0"/>
                <w:sz w:val="21"/>
                <w:szCs w:val="21"/>
                <w:shd w:val="clear" w:color="auto" w:fill="FFFFFF"/>
              </w:rPr>
              <w:t>）</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color w:val="000000"/>
                <w:sz w:val="20"/>
                <w:szCs w:val="20"/>
                <w:u w:val="none"/>
              </w:rPr>
            </w:pPr>
            <w:r>
              <w:rPr>
                <w:rFonts w:hint="default" w:ascii="Times New Roman" w:hAnsi="Times New Roman" w:eastAsia="方正仿宋_GBK" w:cs="Times New Roman"/>
                <w:b/>
                <w:bCs/>
                <w:i w:val="0"/>
                <w:color w:val="000000"/>
                <w:kern w:val="0"/>
                <w:sz w:val="20"/>
                <w:szCs w:val="20"/>
                <w:u w:val="none"/>
                <w:lang w:val="en-US" w:eastAsia="zh-CN" w:bidi="ar"/>
              </w:rPr>
              <w:t>《中华人民共和国政府信息公开条例》</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方正仿宋_GBK" w:cs="Times New Roman"/>
                <w:b/>
                <w:bCs/>
                <w:i w:val="0"/>
                <w:color w:val="000000"/>
                <w:sz w:val="20"/>
                <w:szCs w:val="20"/>
                <w:u w:val="none"/>
                <w:lang w:val="en-US" w:eastAsia="zh-CN"/>
              </w:rPr>
            </w:pPr>
            <w:r>
              <w:rPr>
                <w:rFonts w:hint="eastAsia" w:ascii="Times New Roman" w:hAnsi="Times New Roman" w:eastAsia="方正仿宋_GBK" w:cs="Times New Roman"/>
                <w:b/>
                <w:bCs/>
                <w:i w:val="0"/>
                <w:color w:val="000000"/>
                <w:sz w:val="20"/>
                <w:szCs w:val="20"/>
                <w:u w:val="none"/>
                <w:lang w:val="en-US" w:eastAsia="zh-CN"/>
              </w:rPr>
              <w:t>及时更新</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color w:val="000000"/>
                <w:sz w:val="20"/>
                <w:szCs w:val="20"/>
                <w:u w:val="none"/>
              </w:rPr>
            </w:pPr>
            <w:r>
              <w:rPr>
                <w:rFonts w:hint="default" w:ascii="Times New Roman" w:hAnsi="Times New Roman" w:eastAsia="方正仿宋_GBK" w:cs="Times New Roman"/>
                <w:b/>
                <w:bCs/>
                <w:i w:val="0"/>
                <w:color w:val="000000"/>
                <w:kern w:val="0"/>
                <w:sz w:val="20"/>
                <w:szCs w:val="20"/>
                <w:u w:val="none"/>
                <w:lang w:val="en-US" w:eastAsia="zh-CN" w:bidi="ar"/>
              </w:rPr>
              <w:t xml:space="preserve">■ 政府网站    </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000000"/>
                <w:sz w:val="20"/>
                <w:szCs w:val="20"/>
                <w:u w:val="none"/>
              </w:rPr>
            </w:pPr>
            <w:r>
              <w:rPr>
                <w:rFonts w:hint="eastAsia" w:ascii="Times New Roman" w:hAnsi="Times New Roman" w:eastAsia="仿宋_GB2312" w:cs="Times New Roman"/>
                <w:b/>
                <w:bCs/>
                <w:i w:val="0"/>
                <w:color w:val="000000"/>
                <w:kern w:val="0"/>
                <w:sz w:val="20"/>
                <w:szCs w:val="20"/>
                <w:u w:val="none"/>
                <w:lang w:val="en-US" w:eastAsia="zh-CN" w:bidi="ar"/>
              </w:rPr>
              <w:t>4</w:t>
            </w:r>
          </w:p>
        </w:tc>
        <w:tc>
          <w:tcPr>
            <w:tcW w:w="10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0"/>
                <w:szCs w:val="20"/>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color w:val="000000"/>
                <w:sz w:val="20"/>
                <w:szCs w:val="20"/>
                <w:u w:val="none"/>
              </w:rPr>
            </w:pPr>
            <w:r>
              <w:rPr>
                <w:rFonts w:hint="default" w:ascii="Times New Roman" w:hAnsi="Times New Roman" w:eastAsia="方正仿宋_GBK" w:cs="Times New Roman"/>
                <w:b/>
                <w:bCs/>
                <w:i w:val="0"/>
                <w:color w:val="000000"/>
                <w:kern w:val="0"/>
                <w:sz w:val="20"/>
                <w:szCs w:val="20"/>
                <w:u w:val="none"/>
                <w:lang w:val="en-US" w:eastAsia="zh-CN" w:bidi="ar"/>
              </w:rPr>
              <w:t xml:space="preserve">公开年报 </w:t>
            </w:r>
          </w:p>
        </w:tc>
        <w:tc>
          <w:tcPr>
            <w:tcW w:w="2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color w:val="000000"/>
                <w:sz w:val="20"/>
                <w:szCs w:val="20"/>
                <w:u w:val="none"/>
              </w:rPr>
            </w:pPr>
            <w:r>
              <w:rPr>
                <w:rFonts w:hint="default" w:ascii="Times New Roman" w:hAnsi="Times New Roman" w:eastAsia="方正仿宋_GBK" w:cs="Times New Roman"/>
                <w:b/>
                <w:bCs/>
                <w:i w:val="0"/>
                <w:color w:val="000000"/>
                <w:kern w:val="0"/>
                <w:sz w:val="20"/>
                <w:szCs w:val="20"/>
                <w:u w:val="none"/>
                <w:lang w:val="en-US" w:eastAsia="zh-CN" w:bidi="ar"/>
              </w:rPr>
              <w:t>本部门政府信息公开工作年度报告</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color w:val="000000"/>
                <w:sz w:val="20"/>
                <w:szCs w:val="20"/>
                <w:u w:val="none"/>
              </w:rPr>
            </w:pPr>
            <w:r>
              <w:rPr>
                <w:rFonts w:hint="default" w:ascii="Times New Roman" w:hAnsi="Times New Roman" w:eastAsia="方正仿宋_GBK" w:cs="Times New Roman"/>
                <w:b/>
                <w:bCs/>
                <w:i w:val="0"/>
                <w:color w:val="000000"/>
                <w:kern w:val="0"/>
                <w:sz w:val="20"/>
                <w:szCs w:val="20"/>
                <w:u w:val="none"/>
                <w:lang w:val="en-US" w:eastAsia="zh-CN" w:bidi="ar"/>
              </w:rPr>
              <w:t>《中华人民共和国政府信息公开条例》</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color w:val="000000"/>
                <w:sz w:val="20"/>
                <w:szCs w:val="20"/>
                <w:u w:val="none"/>
              </w:rPr>
            </w:pPr>
            <w:r>
              <w:rPr>
                <w:rFonts w:hint="default" w:ascii="Times New Roman" w:hAnsi="Times New Roman" w:eastAsia="方正仿宋_GBK" w:cs="Times New Roman"/>
                <w:b/>
                <w:bCs/>
                <w:i w:val="0"/>
                <w:color w:val="000000"/>
                <w:kern w:val="0"/>
                <w:sz w:val="20"/>
                <w:szCs w:val="20"/>
                <w:u w:val="none"/>
                <w:lang w:val="en-US" w:eastAsia="zh-CN" w:bidi="ar"/>
              </w:rPr>
              <w:t>自该政府信息形成或者变更之日起20个工作日内及时公开</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color w:val="000000"/>
                <w:sz w:val="20"/>
                <w:szCs w:val="20"/>
                <w:u w:val="none"/>
              </w:rPr>
            </w:pPr>
            <w:r>
              <w:rPr>
                <w:rFonts w:hint="default" w:ascii="Times New Roman" w:hAnsi="Times New Roman" w:eastAsia="方正仿宋_GBK" w:cs="Times New Roman"/>
                <w:b/>
                <w:bCs/>
                <w:i w:val="0"/>
                <w:color w:val="000000"/>
                <w:kern w:val="0"/>
                <w:sz w:val="20"/>
                <w:szCs w:val="20"/>
                <w:u w:val="none"/>
                <w:lang w:val="en-US" w:eastAsia="zh-CN" w:bidi="ar"/>
              </w:rPr>
              <w:t xml:space="preserve">■ 政府网站     </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0"/>
                <w:szCs w:val="20"/>
                <w:u w:val="none"/>
              </w:rPr>
            </w:pPr>
            <w:r>
              <w:rPr>
                <w:rFonts w:hint="default" w:ascii="Times New Roman" w:hAnsi="Times New Roman" w:eastAsia="方正仿宋_GBK" w:cs="Times New Roman"/>
                <w:b/>
                <w:bCs/>
                <w:i w:val="0"/>
                <w:color w:val="000000"/>
                <w:kern w:val="0"/>
                <w:sz w:val="20"/>
                <w:szCs w:val="20"/>
                <w:u w:val="none"/>
                <w:lang w:val="en-US" w:eastAsia="zh-CN" w:bidi="ar"/>
              </w:rPr>
              <w:t>√</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b/>
                <w:bCs/>
                <w:i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0"/>
                <w:szCs w:val="20"/>
                <w:u w:val="none"/>
              </w:rPr>
            </w:pPr>
            <w:r>
              <w:rPr>
                <w:rFonts w:hint="default" w:ascii="Times New Roman" w:hAnsi="Times New Roman" w:eastAsia="方正仿宋_GBK" w:cs="Times New Roman"/>
                <w:b/>
                <w:bCs/>
                <w:i w:val="0"/>
                <w:color w:val="000000"/>
                <w:kern w:val="0"/>
                <w:sz w:val="20"/>
                <w:szCs w:val="20"/>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91"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b/>
                <w:bCs/>
                <w:i w:val="0"/>
                <w:color w:val="000000"/>
                <w:kern w:val="0"/>
                <w:sz w:val="20"/>
                <w:szCs w:val="20"/>
                <w:u w:val="none"/>
                <w:lang w:val="en-US" w:eastAsia="zh-CN" w:bidi="ar"/>
              </w:rPr>
            </w:pPr>
            <w:r>
              <w:rPr>
                <w:rFonts w:hint="eastAsia" w:ascii="Times New Roman" w:hAnsi="Times New Roman" w:eastAsia="方正仿宋_GBK" w:cs="Times New Roman"/>
                <w:b/>
                <w:bCs/>
                <w:i w:val="0"/>
                <w:iCs w:val="0"/>
                <w:color w:val="000000"/>
                <w:kern w:val="0"/>
                <w:sz w:val="20"/>
                <w:szCs w:val="20"/>
                <w:u w:val="none"/>
                <w:lang w:val="en-US" w:eastAsia="zh-CN" w:bidi="ar"/>
              </w:rPr>
              <w:t>5</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权责清单</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color w:val="000000"/>
                <w:kern w:val="0"/>
                <w:sz w:val="20"/>
                <w:szCs w:val="20"/>
                <w:u w:val="none"/>
                <w:lang w:val="en-US" w:eastAsia="zh-CN" w:bidi="ar"/>
              </w:rPr>
            </w:pPr>
            <w:r>
              <w:rPr>
                <w:rFonts w:hint="default" w:ascii="Times New Roman" w:hAnsi="Times New Roman" w:eastAsia="方正仿宋_GBK" w:cs="Times New Roman"/>
                <w:b/>
                <w:bCs/>
                <w:i w:val="0"/>
                <w:iCs w:val="0"/>
                <w:color w:val="000000"/>
                <w:kern w:val="0"/>
                <w:sz w:val="20"/>
                <w:szCs w:val="20"/>
                <w:u w:val="none"/>
                <w:lang w:val="en-US" w:eastAsia="zh-CN" w:bidi="ar"/>
              </w:rPr>
              <w:t>权责清单</w:t>
            </w:r>
          </w:p>
        </w:tc>
        <w:tc>
          <w:tcPr>
            <w:tcW w:w="2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color w:val="000000"/>
                <w:kern w:val="0"/>
                <w:sz w:val="20"/>
                <w:szCs w:val="20"/>
                <w:u w:val="none"/>
                <w:lang w:val="en-US" w:eastAsia="zh-CN" w:bidi="ar"/>
              </w:rPr>
            </w:pPr>
            <w:r>
              <w:rPr>
                <w:rFonts w:hint="default" w:ascii="Times New Roman" w:hAnsi="Times New Roman" w:eastAsia="方正仿宋_GBK" w:cs="Times New Roman"/>
                <w:b/>
                <w:bCs/>
                <w:i w:val="0"/>
                <w:iCs w:val="0"/>
                <w:color w:val="000000"/>
                <w:kern w:val="0"/>
                <w:sz w:val="20"/>
                <w:szCs w:val="20"/>
                <w:u w:val="none"/>
                <w:lang w:val="en-US" w:eastAsia="zh-CN" w:bidi="ar"/>
              </w:rPr>
              <w:t>权责清单</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color w:val="000000"/>
                <w:kern w:val="0"/>
                <w:sz w:val="20"/>
                <w:szCs w:val="20"/>
                <w:u w:val="none"/>
                <w:lang w:val="en-US" w:eastAsia="zh-CN" w:bidi="ar"/>
              </w:rPr>
            </w:pPr>
            <w:r>
              <w:rPr>
                <w:rFonts w:hint="default" w:ascii="Times New Roman" w:hAnsi="Times New Roman" w:eastAsia="方正仿宋_GBK" w:cs="Times New Roman"/>
                <w:b/>
                <w:bCs/>
                <w:i w:val="0"/>
                <w:iCs w:val="0"/>
                <w:color w:val="000000"/>
                <w:kern w:val="0"/>
                <w:sz w:val="20"/>
                <w:szCs w:val="20"/>
                <w:u w:val="none"/>
                <w:lang w:val="en-US" w:eastAsia="zh-CN" w:bidi="ar"/>
              </w:rPr>
              <w:t>《中华人民共和国政府信息公开条例》、《云南省人民政府关于印发云南省政府工作部门权责清单管理办法的通知》（云政发〔2017〕64号）</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color w:val="000000"/>
                <w:kern w:val="0"/>
                <w:sz w:val="20"/>
                <w:szCs w:val="20"/>
                <w:u w:val="none"/>
                <w:lang w:val="en-US" w:eastAsia="zh-CN" w:bidi="ar"/>
              </w:rPr>
            </w:pPr>
            <w:r>
              <w:rPr>
                <w:rFonts w:hint="default" w:ascii="Times New Roman" w:hAnsi="Times New Roman" w:eastAsia="方正仿宋_GBK" w:cs="Times New Roman"/>
                <w:b/>
                <w:bCs/>
                <w:i w:val="0"/>
                <w:iCs w:val="0"/>
                <w:color w:val="000000"/>
                <w:kern w:val="0"/>
                <w:sz w:val="20"/>
                <w:szCs w:val="20"/>
                <w:u w:val="none"/>
                <w:lang w:val="en-US" w:eastAsia="zh-CN" w:bidi="ar"/>
              </w:rPr>
              <w:t>自该政府信息形成或者变更之日起20个工作日内及时公开</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color w:val="000000"/>
                <w:kern w:val="0"/>
                <w:sz w:val="20"/>
                <w:szCs w:val="20"/>
                <w:u w:val="none"/>
                <w:lang w:val="en-US" w:eastAsia="zh-CN" w:bidi="ar"/>
              </w:rPr>
            </w:pPr>
            <w:r>
              <w:rPr>
                <w:rFonts w:hint="default" w:ascii="Times New Roman" w:hAnsi="Times New Roman" w:eastAsia="方正仿宋_GBK" w:cs="Times New Roman"/>
                <w:b/>
                <w:bCs/>
                <w:i w:val="0"/>
                <w:color w:val="000000"/>
                <w:kern w:val="0"/>
                <w:sz w:val="20"/>
                <w:szCs w:val="20"/>
                <w:u w:val="none"/>
                <w:lang w:val="en-US" w:eastAsia="zh-CN" w:bidi="ar"/>
              </w:rPr>
              <w:t xml:space="preserve">■ 政府网站     </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b/>
                <w:bCs/>
                <w:i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6" w:hRule="atLeast"/>
        </w:trPr>
        <w:tc>
          <w:tcPr>
            <w:tcW w:w="600" w:type="dxa"/>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auto"/>
                <w:kern w:val="0"/>
                <w:sz w:val="20"/>
                <w:szCs w:val="20"/>
                <w:u w:val="none"/>
                <w:lang w:val="en-US" w:eastAsia="zh-CN" w:bidi="ar"/>
              </w:rPr>
            </w:pPr>
            <w:r>
              <w:rPr>
                <w:rFonts w:hint="eastAsia" w:ascii="Times New Roman" w:hAnsi="Times New Roman" w:eastAsia="方正仿宋_GBK" w:cs="Times New Roman"/>
                <w:b/>
                <w:bCs/>
                <w:i w:val="0"/>
                <w:iCs w:val="0"/>
                <w:color w:val="auto"/>
                <w:kern w:val="0"/>
                <w:sz w:val="20"/>
                <w:szCs w:val="20"/>
                <w:u w:val="none"/>
                <w:lang w:val="en-US" w:eastAsia="zh-CN" w:bidi="ar"/>
              </w:rPr>
              <w:t>6</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方正仿宋_GBK" w:cs="Times New Roman"/>
                <w:b/>
                <w:bCs/>
                <w:i w:val="0"/>
                <w:iCs w:val="0"/>
                <w:color w:val="auto"/>
                <w:kern w:val="0"/>
                <w:sz w:val="20"/>
                <w:szCs w:val="20"/>
                <w:u w:val="none"/>
                <w:lang w:val="en-US" w:eastAsia="zh-CN" w:bidi="ar"/>
              </w:rPr>
            </w:pPr>
            <w:r>
              <w:rPr>
                <w:rFonts w:hint="default" w:ascii="Times New Roman" w:hAnsi="Times New Roman" w:eastAsia="方正仿宋_GBK" w:cs="Times New Roman"/>
                <w:b/>
                <w:bCs/>
                <w:i w:val="0"/>
                <w:iCs w:val="0"/>
                <w:color w:val="auto"/>
                <w:kern w:val="0"/>
                <w:sz w:val="20"/>
                <w:szCs w:val="20"/>
                <w:u w:val="none"/>
                <w:lang w:val="en-US" w:eastAsia="zh-CN" w:bidi="ar"/>
              </w:rPr>
              <w:t>行政许可</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iCs w:val="0"/>
                <w:color w:val="auto"/>
                <w:sz w:val="20"/>
                <w:szCs w:val="20"/>
                <w:u w:val="none"/>
              </w:rPr>
            </w:pPr>
            <w:r>
              <w:rPr>
                <w:rFonts w:hint="eastAsia" w:ascii="Times New Roman" w:hAnsi="Times New Roman" w:eastAsia="方正仿宋_GBK" w:cs="Times New Roman"/>
                <w:b/>
                <w:bCs/>
                <w:i w:val="0"/>
                <w:iCs w:val="0"/>
                <w:color w:val="auto"/>
                <w:kern w:val="0"/>
                <w:sz w:val="20"/>
                <w:szCs w:val="20"/>
                <w:u w:val="none"/>
                <w:lang w:val="en-US" w:eastAsia="zh-CN" w:bidi="ar"/>
              </w:rPr>
              <w:t>烟花爆竹零售经营许可证核发</w:t>
            </w:r>
          </w:p>
        </w:tc>
        <w:tc>
          <w:tcPr>
            <w:tcW w:w="2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iCs w:val="0"/>
                <w:color w:val="auto"/>
                <w:kern w:val="0"/>
                <w:sz w:val="20"/>
                <w:szCs w:val="20"/>
                <w:u w:val="none"/>
                <w:lang w:val="en-US" w:eastAsia="zh-CN" w:bidi="ar"/>
              </w:rPr>
            </w:pPr>
            <w:r>
              <w:rPr>
                <w:rFonts w:hint="default" w:ascii="Times New Roman" w:hAnsi="Times New Roman" w:eastAsia="方正仿宋_GBK" w:cs="Times New Roman"/>
                <w:b/>
                <w:bCs/>
                <w:i w:val="0"/>
                <w:iCs w:val="0"/>
                <w:color w:val="auto"/>
                <w:kern w:val="0"/>
                <w:sz w:val="20"/>
                <w:szCs w:val="20"/>
                <w:u w:val="none"/>
                <w:lang w:val="en-US" w:eastAsia="zh-CN" w:bidi="ar"/>
              </w:rPr>
              <w:t>1.网上办理途径</w:t>
            </w:r>
          </w:p>
          <w:p>
            <w:pPr>
              <w:keepNext w:val="0"/>
              <w:keepLines w:val="0"/>
              <w:widowControl/>
              <w:suppressLineNumbers w:val="0"/>
              <w:jc w:val="left"/>
              <w:textAlignment w:val="center"/>
              <w:rPr>
                <w:rFonts w:hint="default" w:ascii="Times New Roman" w:hAnsi="Times New Roman" w:eastAsia="方正仿宋_GBK" w:cs="Times New Roman"/>
                <w:b/>
                <w:bCs/>
                <w:i w:val="0"/>
                <w:iCs w:val="0"/>
                <w:color w:val="auto"/>
                <w:kern w:val="0"/>
                <w:sz w:val="20"/>
                <w:szCs w:val="20"/>
                <w:u w:val="none"/>
                <w:lang w:val="en-US" w:eastAsia="zh-CN" w:bidi="ar"/>
              </w:rPr>
            </w:pPr>
            <w:r>
              <w:rPr>
                <w:rFonts w:hint="default" w:ascii="Times New Roman" w:hAnsi="Times New Roman" w:eastAsia="方正仿宋_GBK" w:cs="Times New Roman"/>
                <w:b/>
                <w:bCs/>
                <w:i w:val="0"/>
                <w:iCs w:val="0"/>
                <w:color w:val="auto"/>
                <w:kern w:val="0"/>
                <w:sz w:val="20"/>
                <w:szCs w:val="20"/>
                <w:u w:val="none"/>
                <w:lang w:val="en-US" w:eastAsia="zh-CN" w:bidi="ar"/>
              </w:rPr>
              <w:t>2.办事指南</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iCs w:val="0"/>
                <w:color w:val="auto"/>
                <w:kern w:val="0"/>
                <w:sz w:val="20"/>
                <w:szCs w:val="20"/>
                <w:u w:val="none"/>
                <w:lang w:val="en-US" w:eastAsia="zh-CN" w:bidi="ar"/>
              </w:rPr>
            </w:pPr>
            <w:r>
              <w:rPr>
                <w:rFonts w:hint="default" w:ascii="Times New Roman" w:hAnsi="Times New Roman" w:eastAsia="方正仿宋_GBK" w:cs="Times New Roman"/>
                <w:b/>
                <w:bCs/>
                <w:i w:val="0"/>
                <w:iCs w:val="0"/>
                <w:color w:val="auto"/>
                <w:kern w:val="0"/>
                <w:sz w:val="20"/>
                <w:szCs w:val="20"/>
                <w:u w:val="none"/>
                <w:lang w:val="en-US" w:eastAsia="zh-CN" w:bidi="ar"/>
              </w:rPr>
              <w:t>《中华人民共和国政府信息公开条例》、《云南省人民政府办公厅关于印发云南省政务服务事项基本目录管理暂行办法的通知》（云政办发〔2020〕56号）</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iCs w:val="0"/>
                <w:color w:val="auto"/>
                <w:kern w:val="0"/>
                <w:sz w:val="20"/>
                <w:szCs w:val="20"/>
                <w:u w:val="none"/>
                <w:lang w:val="en-US" w:eastAsia="zh-CN" w:bidi="ar"/>
              </w:rPr>
            </w:pPr>
            <w:r>
              <w:rPr>
                <w:rFonts w:hint="default" w:ascii="Times New Roman" w:hAnsi="Times New Roman" w:eastAsia="方正仿宋_GBK" w:cs="Times New Roman"/>
                <w:b/>
                <w:bCs/>
                <w:i w:val="0"/>
                <w:iCs w:val="0"/>
                <w:color w:val="auto"/>
                <w:kern w:val="0"/>
                <w:sz w:val="20"/>
                <w:szCs w:val="20"/>
                <w:u w:val="none"/>
                <w:lang w:val="en-US" w:eastAsia="zh-CN" w:bidi="ar"/>
              </w:rPr>
              <w:t>自该政府信息形</w:t>
            </w:r>
          </w:p>
          <w:p>
            <w:pPr>
              <w:keepNext w:val="0"/>
              <w:keepLines w:val="0"/>
              <w:widowControl/>
              <w:suppressLineNumbers w:val="0"/>
              <w:jc w:val="left"/>
              <w:textAlignment w:val="center"/>
              <w:rPr>
                <w:rFonts w:hint="default" w:ascii="Times New Roman" w:hAnsi="Times New Roman" w:eastAsia="方正仿宋_GBK" w:cs="Times New Roman"/>
                <w:b/>
                <w:bCs/>
                <w:i w:val="0"/>
                <w:iCs w:val="0"/>
                <w:color w:val="auto"/>
                <w:kern w:val="0"/>
                <w:sz w:val="20"/>
                <w:szCs w:val="20"/>
                <w:u w:val="none"/>
                <w:lang w:val="en-US" w:eastAsia="zh-CN" w:bidi="ar"/>
              </w:rPr>
            </w:pPr>
            <w:r>
              <w:rPr>
                <w:rFonts w:hint="default" w:ascii="Times New Roman" w:hAnsi="Times New Roman" w:eastAsia="方正仿宋_GBK" w:cs="Times New Roman"/>
                <w:b/>
                <w:bCs/>
                <w:i w:val="0"/>
                <w:iCs w:val="0"/>
                <w:color w:val="auto"/>
                <w:kern w:val="0"/>
                <w:sz w:val="20"/>
                <w:szCs w:val="20"/>
                <w:u w:val="none"/>
                <w:lang w:val="en-US" w:eastAsia="zh-CN" w:bidi="ar"/>
              </w:rPr>
              <w:t>成或者变更之日</w:t>
            </w:r>
          </w:p>
          <w:p>
            <w:pPr>
              <w:keepNext w:val="0"/>
              <w:keepLines w:val="0"/>
              <w:widowControl/>
              <w:suppressLineNumbers w:val="0"/>
              <w:jc w:val="left"/>
              <w:textAlignment w:val="center"/>
              <w:rPr>
                <w:rFonts w:hint="default" w:ascii="Times New Roman" w:hAnsi="Times New Roman" w:eastAsia="方正仿宋_GBK" w:cs="Times New Roman"/>
                <w:b/>
                <w:bCs/>
                <w:i w:val="0"/>
                <w:iCs w:val="0"/>
                <w:color w:val="auto"/>
                <w:kern w:val="0"/>
                <w:sz w:val="20"/>
                <w:szCs w:val="20"/>
                <w:u w:val="none"/>
                <w:lang w:val="en-US" w:eastAsia="zh-CN" w:bidi="ar"/>
              </w:rPr>
            </w:pPr>
            <w:r>
              <w:rPr>
                <w:rFonts w:hint="default" w:ascii="Times New Roman" w:hAnsi="Times New Roman" w:eastAsia="方正仿宋_GBK" w:cs="Times New Roman"/>
                <w:b/>
                <w:bCs/>
                <w:i w:val="0"/>
                <w:iCs w:val="0"/>
                <w:color w:val="auto"/>
                <w:kern w:val="0"/>
                <w:sz w:val="20"/>
                <w:szCs w:val="20"/>
                <w:u w:val="none"/>
                <w:lang w:val="en-US" w:eastAsia="zh-CN" w:bidi="ar"/>
              </w:rPr>
              <w:t>起20个工作日内</w:t>
            </w:r>
          </w:p>
          <w:p>
            <w:pPr>
              <w:keepNext w:val="0"/>
              <w:keepLines w:val="0"/>
              <w:widowControl/>
              <w:suppressLineNumbers w:val="0"/>
              <w:jc w:val="left"/>
              <w:textAlignment w:val="center"/>
              <w:rPr>
                <w:rFonts w:hint="default" w:ascii="Times New Roman" w:hAnsi="Times New Roman" w:eastAsia="方正仿宋_GBK" w:cs="Times New Roman"/>
                <w:b/>
                <w:bCs/>
                <w:i w:val="0"/>
                <w:iCs w:val="0"/>
                <w:color w:val="auto"/>
                <w:kern w:val="0"/>
                <w:sz w:val="20"/>
                <w:szCs w:val="20"/>
                <w:u w:val="none"/>
                <w:lang w:val="en-US" w:eastAsia="zh-CN" w:bidi="ar"/>
              </w:rPr>
            </w:pPr>
            <w:r>
              <w:rPr>
                <w:rFonts w:hint="default" w:ascii="Times New Roman" w:hAnsi="Times New Roman" w:eastAsia="方正仿宋_GBK" w:cs="Times New Roman"/>
                <w:b/>
                <w:bCs/>
                <w:i w:val="0"/>
                <w:iCs w:val="0"/>
                <w:color w:val="auto"/>
                <w:kern w:val="0"/>
                <w:sz w:val="20"/>
                <w:szCs w:val="20"/>
                <w:u w:val="none"/>
                <w:lang w:val="en-US" w:eastAsia="zh-CN" w:bidi="ar"/>
              </w:rPr>
              <w:t>及时公开</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iCs w:val="0"/>
                <w:color w:val="auto"/>
                <w:kern w:val="0"/>
                <w:sz w:val="20"/>
                <w:szCs w:val="20"/>
                <w:u w:val="none"/>
                <w:lang w:val="en-US" w:eastAsia="zh-CN" w:bidi="ar"/>
              </w:rPr>
            </w:pPr>
            <w:r>
              <w:rPr>
                <w:rFonts w:hint="default" w:ascii="Times New Roman" w:hAnsi="Times New Roman" w:eastAsia="方正仿宋_GBK" w:cs="Times New Roman"/>
                <w:b/>
                <w:bCs/>
                <w:i w:val="0"/>
                <w:color w:val="auto"/>
                <w:kern w:val="0"/>
                <w:sz w:val="20"/>
                <w:szCs w:val="20"/>
                <w:u w:val="none"/>
                <w:lang w:val="en-US" w:eastAsia="zh-CN" w:bidi="ar"/>
              </w:rPr>
              <w:t xml:space="preserve">■ 政府网站   </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b/>
                <w:bCs/>
                <w:i w:val="0"/>
                <w:iCs w:val="0"/>
                <w:color w:val="auto"/>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方正仿宋_GBK" w:cs="Times New Roman"/>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35"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b/>
                <w:bCs/>
                <w:i w:val="0"/>
                <w:iCs w:val="0"/>
                <w:color w:val="000000"/>
                <w:sz w:val="20"/>
                <w:szCs w:val="20"/>
                <w:u w:val="none"/>
                <w:lang w:val="en-US" w:eastAsia="zh-CN"/>
              </w:rPr>
            </w:pPr>
            <w:r>
              <w:rPr>
                <w:rFonts w:hint="eastAsia" w:ascii="Times New Roman" w:hAnsi="Times New Roman" w:eastAsia="方正仿宋_GBK" w:cs="Times New Roman"/>
                <w:b/>
                <w:bCs/>
                <w:i w:val="0"/>
                <w:iCs w:val="0"/>
                <w:color w:val="000000"/>
                <w:sz w:val="20"/>
                <w:szCs w:val="20"/>
                <w:u w:val="none"/>
                <w:lang w:val="en-US" w:eastAsia="zh-CN"/>
              </w:rPr>
              <w:t>7</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行政处罚</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iCs w:val="0"/>
                <w:color w:val="000000"/>
                <w:sz w:val="20"/>
                <w:szCs w:val="20"/>
                <w:u w:val="none"/>
              </w:rPr>
            </w:pPr>
          </w:p>
        </w:tc>
        <w:tc>
          <w:tcPr>
            <w:tcW w:w="2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default" w:ascii="Times New Roman" w:hAnsi="Times New Roman" w:eastAsia="方正仿宋_GBK" w:cs="Times New Roman"/>
                <w:b/>
                <w:bCs/>
                <w:i w:val="0"/>
                <w:iCs w:val="0"/>
                <w:color w:val="000000"/>
                <w:kern w:val="0"/>
                <w:sz w:val="20"/>
                <w:szCs w:val="20"/>
                <w:u w:val="none"/>
                <w:lang w:val="en-US" w:eastAsia="zh-CN" w:bidi="ar"/>
              </w:rPr>
              <w:t>1.行使主体</w:t>
            </w:r>
          </w:p>
          <w:p>
            <w:pPr>
              <w:keepNext w:val="0"/>
              <w:keepLines w:val="0"/>
              <w:widowControl/>
              <w:suppressLineNumbers w:val="0"/>
              <w:jc w:val="left"/>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default" w:ascii="Times New Roman" w:hAnsi="Times New Roman" w:eastAsia="方正仿宋_GBK" w:cs="Times New Roman"/>
                <w:b/>
                <w:bCs/>
                <w:i w:val="0"/>
                <w:iCs w:val="0"/>
                <w:color w:val="000000"/>
                <w:kern w:val="0"/>
                <w:sz w:val="20"/>
                <w:szCs w:val="20"/>
                <w:u w:val="none"/>
                <w:lang w:val="en-US" w:eastAsia="zh-CN" w:bidi="ar"/>
              </w:rPr>
              <w:t>2.职权名称</w:t>
            </w:r>
          </w:p>
          <w:p>
            <w:pPr>
              <w:keepNext w:val="0"/>
              <w:keepLines w:val="0"/>
              <w:widowControl/>
              <w:suppressLineNumbers w:val="0"/>
              <w:jc w:val="left"/>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default" w:ascii="Times New Roman" w:hAnsi="Times New Roman" w:eastAsia="方正仿宋_GBK" w:cs="Times New Roman"/>
                <w:b/>
                <w:bCs/>
                <w:i w:val="0"/>
                <w:iCs w:val="0"/>
                <w:color w:val="000000"/>
                <w:kern w:val="0"/>
                <w:sz w:val="20"/>
                <w:szCs w:val="20"/>
                <w:u w:val="none"/>
                <w:lang w:val="en-US" w:eastAsia="zh-CN" w:bidi="ar"/>
              </w:rPr>
              <w:t>3.事项类型</w:t>
            </w:r>
          </w:p>
          <w:p>
            <w:pPr>
              <w:keepNext w:val="0"/>
              <w:keepLines w:val="0"/>
              <w:widowControl/>
              <w:suppressLineNumbers w:val="0"/>
              <w:jc w:val="left"/>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default" w:ascii="Times New Roman" w:hAnsi="Times New Roman" w:eastAsia="方正仿宋_GBK" w:cs="Times New Roman"/>
                <w:b/>
                <w:bCs/>
                <w:i w:val="0"/>
                <w:iCs w:val="0"/>
                <w:color w:val="000000"/>
                <w:kern w:val="0"/>
                <w:sz w:val="20"/>
                <w:szCs w:val="20"/>
                <w:u w:val="none"/>
                <w:lang w:val="en-US" w:eastAsia="zh-CN" w:bidi="ar"/>
              </w:rPr>
              <w:t>4.追责形式</w:t>
            </w:r>
          </w:p>
          <w:p>
            <w:pPr>
              <w:keepNext w:val="0"/>
              <w:keepLines w:val="0"/>
              <w:widowControl/>
              <w:suppressLineNumbers w:val="0"/>
              <w:jc w:val="left"/>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default" w:ascii="Times New Roman" w:hAnsi="Times New Roman" w:eastAsia="方正仿宋_GBK" w:cs="Times New Roman"/>
                <w:b/>
                <w:bCs/>
                <w:i w:val="0"/>
                <w:iCs w:val="0"/>
                <w:color w:val="000000"/>
                <w:kern w:val="0"/>
                <w:sz w:val="20"/>
                <w:szCs w:val="20"/>
                <w:u w:val="none"/>
                <w:lang w:val="en-US" w:eastAsia="zh-CN" w:bidi="ar"/>
              </w:rPr>
              <w:t>5.追责依据</w:t>
            </w:r>
          </w:p>
          <w:p>
            <w:pPr>
              <w:keepNext w:val="0"/>
              <w:keepLines w:val="0"/>
              <w:widowControl/>
              <w:suppressLineNumbers w:val="0"/>
              <w:jc w:val="left"/>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default" w:ascii="Times New Roman" w:hAnsi="Times New Roman" w:eastAsia="方正仿宋_GBK" w:cs="Times New Roman"/>
                <w:b/>
                <w:bCs/>
                <w:i w:val="0"/>
                <w:iCs w:val="0"/>
                <w:color w:val="000000"/>
                <w:kern w:val="0"/>
                <w:sz w:val="20"/>
                <w:szCs w:val="20"/>
                <w:u w:val="none"/>
                <w:lang w:val="en-US" w:eastAsia="zh-CN" w:bidi="ar"/>
              </w:rPr>
              <w:t>6.监督方式</w:t>
            </w:r>
          </w:p>
          <w:p>
            <w:pPr>
              <w:keepNext w:val="0"/>
              <w:keepLines w:val="0"/>
              <w:widowControl/>
              <w:suppressLineNumbers w:val="0"/>
              <w:jc w:val="left"/>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default" w:ascii="Times New Roman" w:hAnsi="Times New Roman" w:eastAsia="方正仿宋_GBK" w:cs="Times New Roman"/>
                <w:b/>
                <w:bCs/>
                <w:i w:val="0"/>
                <w:iCs w:val="0"/>
                <w:color w:val="000000"/>
                <w:kern w:val="0"/>
                <w:sz w:val="20"/>
                <w:szCs w:val="20"/>
                <w:u w:val="none"/>
                <w:lang w:val="en-US" w:eastAsia="zh-CN" w:bidi="ar"/>
              </w:rPr>
              <w:t>7.救济途径</w:t>
            </w:r>
          </w:p>
          <w:p>
            <w:pPr>
              <w:keepNext w:val="0"/>
              <w:keepLines w:val="0"/>
              <w:widowControl/>
              <w:suppressLineNumbers w:val="0"/>
              <w:jc w:val="lef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8.办理结果</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《中华人民共和国政府信息公开条例》、《云南省人民政府办公厅关于印发云南省政务服务事项基本目录管理暂行办法的通知》（云政办发〔2020〕56号）</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自该政府信息形成或者变更之日起20个工作日内及时公开</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color w:val="000000"/>
                <w:kern w:val="0"/>
                <w:sz w:val="20"/>
                <w:szCs w:val="20"/>
                <w:u w:val="none"/>
                <w:lang w:val="en-US" w:eastAsia="zh-CN" w:bidi="ar"/>
              </w:rPr>
              <w:t xml:space="preserve">■ 政府网站   </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b/>
                <w:bCs/>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方正仿宋_GBK"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b/>
                <w:bCs/>
                <w:i w:val="0"/>
                <w:iCs w:val="0"/>
                <w:color w:val="000000"/>
                <w:sz w:val="20"/>
                <w:szCs w:val="20"/>
                <w:u w:val="none"/>
                <w:lang w:val="en-US" w:eastAsia="zh-CN"/>
              </w:rPr>
            </w:pPr>
            <w:r>
              <w:rPr>
                <w:rFonts w:hint="eastAsia" w:ascii="Times New Roman" w:hAnsi="Times New Roman" w:eastAsia="方正仿宋_GBK" w:cs="Times New Roman"/>
                <w:b/>
                <w:bCs/>
                <w:i w:val="0"/>
                <w:iCs w:val="0"/>
                <w:color w:val="000000"/>
                <w:sz w:val="20"/>
                <w:szCs w:val="20"/>
                <w:u w:val="none"/>
                <w:lang w:val="en-US" w:eastAsia="zh-CN"/>
              </w:rPr>
              <w:t>8</w:t>
            </w:r>
          </w:p>
        </w:tc>
        <w:tc>
          <w:tcPr>
            <w:tcW w:w="10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财务信息</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预算、决算信息</w:t>
            </w:r>
          </w:p>
        </w:tc>
        <w:tc>
          <w:tcPr>
            <w:tcW w:w="2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p>
          <w:p>
            <w:pPr>
              <w:keepNext w:val="0"/>
              <w:keepLines w:val="0"/>
              <w:widowControl/>
              <w:suppressLineNumbers w:val="0"/>
              <w:jc w:val="lef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部门经费预决算情况（含“三公”经费、绩效目标管理情况等）</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《中华人民共和国政府信息公开条例》、《云南省预算审查监督条例》、《云南省预算公开工作实施细则》</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财政部门批复预决算及相关信息形成或变更之日起20日内</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color w:val="000000"/>
                <w:kern w:val="0"/>
                <w:sz w:val="20"/>
                <w:szCs w:val="20"/>
                <w:u w:val="none"/>
                <w:lang w:val="en-US" w:eastAsia="zh-CN" w:bidi="ar"/>
              </w:rPr>
              <w:t xml:space="preserve">■ 政府网站   </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b/>
                <w:bCs/>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方正仿宋_GBK"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eastAsia" w:ascii="Times New Roman" w:hAnsi="Times New Roman" w:eastAsia="方正仿宋_GBK" w:cs="Times New Roman"/>
                <w:b/>
                <w:bCs/>
                <w:i w:val="0"/>
                <w:iCs w:val="0"/>
                <w:color w:val="000000"/>
                <w:kern w:val="0"/>
                <w:sz w:val="20"/>
                <w:szCs w:val="20"/>
                <w:u w:val="none"/>
                <w:lang w:val="en-US" w:eastAsia="zh-CN" w:bidi="ar"/>
              </w:rPr>
              <w:t>9</w:t>
            </w:r>
          </w:p>
        </w:tc>
        <w:tc>
          <w:tcPr>
            <w:tcW w:w="10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b/>
                <w:bCs/>
                <w:i w:val="0"/>
                <w:iCs w:val="0"/>
                <w:color w:val="000000"/>
                <w:sz w:val="20"/>
                <w:szCs w:val="20"/>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政府采购项目信息</w:t>
            </w:r>
          </w:p>
        </w:tc>
        <w:tc>
          <w:tcPr>
            <w:tcW w:w="2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政府采购项目信息，包括采购意向、招标公告、资格预审公告、中标（成交）结果公告、政府采购合同公告等</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《政府采购信息发布管理办法》</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按照《政府采购信息发布管理办法》有关规定执行。</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color w:val="000000"/>
                <w:kern w:val="0"/>
                <w:sz w:val="20"/>
                <w:szCs w:val="20"/>
                <w:u w:val="none"/>
                <w:lang w:val="en-US" w:eastAsia="zh-CN" w:bidi="ar"/>
              </w:rPr>
              <w:t xml:space="preserve">■ 政府网站    </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b/>
                <w:bCs/>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方正仿宋_GBK" w:cs="Times New Roman"/>
                <w:b/>
                <w:bCs/>
                <w:i w:val="0"/>
                <w:iCs w:val="0"/>
                <w:color w:val="000000"/>
                <w:sz w:val="20"/>
                <w:szCs w:val="20"/>
                <w:u w:val="none"/>
              </w:rPr>
            </w:pPr>
          </w:p>
        </w:tc>
      </w:tr>
    </w:tbl>
    <w:p>
      <w:pPr>
        <w:rPr>
          <w:rFonts w:hint="default" w:ascii="Times New Roman" w:hAnsi="Times New Roman" w:eastAsia="方正仿宋_GBK" w:cs="Times New Roman"/>
          <w:b/>
          <w:bCs/>
          <w:i w:val="0"/>
          <w:iCs w:val="0"/>
          <w:sz w:val="24"/>
          <w:szCs w:val="24"/>
        </w:rPr>
      </w:pPr>
      <w:bookmarkStart w:id="0" w:name="_GoBack"/>
      <w:bookmarkEnd w:id="0"/>
    </w:p>
    <w:sectPr>
      <w:headerReference r:id="rId3" w:type="default"/>
      <w:footerReference r:id="rId4" w:type="default"/>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 PAGE  \* MERGEFORMAT </w:instrText>
                          </w:r>
                          <w:r>
                            <w:rPr>
                              <w:rFonts w:hint="eastAsia" w:ascii="宋体" w:hAnsi="宋体" w:eastAsia="宋体" w:cs="宋体"/>
                              <w:b/>
                              <w:bCs/>
                              <w:sz w:val="28"/>
                              <w:szCs w:val="28"/>
                              <w:lang w:eastAsia="zh-CN"/>
                            </w:rPr>
                            <w:fldChar w:fldCharType="separate"/>
                          </w:r>
                          <w:r>
                            <w:rPr>
                              <w:rFonts w:hint="eastAsia" w:ascii="宋体" w:hAnsi="宋体" w:eastAsia="宋体" w:cs="宋体"/>
                              <w:b/>
                              <w:bCs/>
                              <w:sz w:val="28"/>
                              <w:szCs w:val="28"/>
                              <w:lang w:eastAsia="zh-CN"/>
                            </w:rPr>
                            <w:t>1</w:t>
                          </w:r>
                          <w:r>
                            <w:rPr>
                              <w:rFonts w:hint="eastAsia" w:ascii="宋体" w:hAnsi="宋体" w:eastAsia="宋体" w:cs="宋体"/>
                              <w:b/>
                              <w:bCs/>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snapToGrid w:val="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 PAGE  \* MERGEFORMAT </w:instrText>
                    </w:r>
                    <w:r>
                      <w:rPr>
                        <w:rFonts w:hint="eastAsia" w:ascii="宋体" w:hAnsi="宋体" w:eastAsia="宋体" w:cs="宋体"/>
                        <w:b/>
                        <w:bCs/>
                        <w:sz w:val="28"/>
                        <w:szCs w:val="28"/>
                        <w:lang w:eastAsia="zh-CN"/>
                      </w:rPr>
                      <w:fldChar w:fldCharType="separate"/>
                    </w:r>
                    <w:r>
                      <w:rPr>
                        <w:rFonts w:hint="eastAsia" w:ascii="宋体" w:hAnsi="宋体" w:eastAsia="宋体" w:cs="宋体"/>
                        <w:b/>
                        <w:bCs/>
                        <w:sz w:val="28"/>
                        <w:szCs w:val="28"/>
                        <w:lang w:eastAsia="zh-CN"/>
                      </w:rPr>
                      <w:t>1</w:t>
                    </w:r>
                    <w:r>
                      <w:rPr>
                        <w:rFonts w:hint="eastAsia" w:ascii="宋体" w:hAnsi="宋体" w:eastAsia="宋体" w:cs="宋体"/>
                        <w:b/>
                        <w:bCs/>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4MDM0MWY3MjQ1YTk0OGZmNjg3NDJkOTBhYzM3NjcifQ=="/>
  </w:docVars>
  <w:rsids>
    <w:rsidRoot w:val="26150B37"/>
    <w:rsid w:val="00FD38A0"/>
    <w:rsid w:val="015E1D98"/>
    <w:rsid w:val="02A61317"/>
    <w:rsid w:val="1023528A"/>
    <w:rsid w:val="14E632DA"/>
    <w:rsid w:val="1ADB735B"/>
    <w:rsid w:val="26150B37"/>
    <w:rsid w:val="28715843"/>
    <w:rsid w:val="2D5D14F9"/>
    <w:rsid w:val="3A707150"/>
    <w:rsid w:val="3E754BBE"/>
    <w:rsid w:val="470C7E32"/>
    <w:rsid w:val="481F51E2"/>
    <w:rsid w:val="48D56F3B"/>
    <w:rsid w:val="56367A3E"/>
    <w:rsid w:val="58971ED4"/>
    <w:rsid w:val="59FC6888"/>
    <w:rsid w:val="5E982B39"/>
    <w:rsid w:val="60017A76"/>
    <w:rsid w:val="639D5F0D"/>
    <w:rsid w:val="6CEF777D"/>
    <w:rsid w:val="6D725E3D"/>
    <w:rsid w:val="6DFC0F60"/>
    <w:rsid w:val="743661B5"/>
    <w:rsid w:val="7AEE0BF5"/>
    <w:rsid w:val="7CE751C3"/>
    <w:rsid w:val="7E3B2D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01"/>
    <w:basedOn w:val="5"/>
    <w:qFormat/>
    <w:uiPriority w:val="0"/>
    <w:rPr>
      <w:rFonts w:ascii="Arial" w:hAnsi="Arial" w:cs="Arial"/>
      <w:color w:val="000000"/>
      <w:sz w:val="20"/>
      <w:szCs w:val="20"/>
      <w:u w:val="none"/>
    </w:rPr>
  </w:style>
  <w:style w:type="character" w:customStyle="1" w:styleId="7">
    <w:name w:val="font101"/>
    <w:basedOn w:val="5"/>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临沧市直属党政机关单位</Company>
  <Pages>3</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2022-07-25T06:56:00Z</dcterms:created>
  <dc:creator>dawn</dc:creator>
  <cp:lastModifiedBy>蒙娟娟</cp:lastModifiedBy>
  <dcterms:modified xsi:type="dcterms:W3CDTF">2024-05-29T03:32:57Z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2E63A4B556AD4916B1F8FA416F99F44B_13</vt:lpwstr>
  </property>
</Properties>
</file>