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3FC5"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 w14:paraId="103AAC8E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临翔区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烟草专卖局烟草制品零售点合理布局公示表</w:t>
      </w:r>
    </w:p>
    <w:p w14:paraId="2292BECE"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云南省临翔区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012"/>
        <w:gridCol w:w="2112"/>
        <w:gridCol w:w="1138"/>
        <w:gridCol w:w="1225"/>
        <w:gridCol w:w="937"/>
        <w:gridCol w:w="1488"/>
        <w:gridCol w:w="3050"/>
        <w:gridCol w:w="1191"/>
        <w:gridCol w:w="994"/>
      </w:tblGrid>
      <w:tr w14:paraId="5F0C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58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2D5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A1F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1F7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80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CA6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2CED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42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临翔区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B50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A8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11F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D3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E6C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757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04B7707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CDF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25F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临翔区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总量规划数</w:t>
            </w:r>
          </w:p>
          <w:p w14:paraId="523D6BA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655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6CAF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264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393E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忙角片区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7AB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忙角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辖区范围（东至白塔路转旗山路，西至前程大道，北至西河，南至温泉路）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FCAA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533A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D15B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9A9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50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6A248AD">
            <w:pPr>
              <w:numPr>
                <w:ilvl w:val="0"/>
                <w:numId w:val="0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人口较为集中、相对独立的综合性商（农）贸市场或区域，根据该区域内固定商铺数量，每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户设置一个零售点，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且间距不低于30米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目前临翔区辖区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人口较为集中、相对独立的综合性商（农）贸市场或区域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为扎路营批发市场（固定商铺数850户，规划数34户）、橄榄坡蔬菜批发市场（固定商铺数120户，规划数5户，现有3户）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单元网格内新建小区（以首次交房之日起未满三年的小区）设置卷烟零售点规划个数按照每200户（含商铺数）设置1个零售点且零售户间距到达对应网格间距要求，不受所在单元网格规划数量限制，设置总量不超过5户（季度空白小区零售点设置计入单元网格规划数），卷烟零售点设置到规划数量，纳入所在网格管理，实行所在单元网格排队轮候制度；</w:t>
            </w:r>
          </w:p>
          <w:p w14:paraId="6B053854">
            <w:pPr>
              <w:numPr>
                <w:ilvl w:val="0"/>
                <w:numId w:val="0"/>
              </w:numPr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1F92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1706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BA9D"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CB46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69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37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7F8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区辖区范围（东至公园路，西至前程大道，北至温泉路，南至南翔路）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3D2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971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E47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5A3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672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99B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2B8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639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3F8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EB6C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塘平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F7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塘平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区辖区范围（东至恒春大道，西至南天路，北至万森建材城北边，南至部队南围墙外小巷）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7BC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77BF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AA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40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E65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929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D5E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B2D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EE3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9C0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C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区辖区范围（东至南天路，西至西大街接太平街路口，北至世纪路，南至南天路接太平街路口）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399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994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377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0CB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D0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2333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0ED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EFA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BA9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D46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 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菜园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116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菜园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区辖区范围（东至汀河西路，西至公园路环岛，北至太平街西大街，南至南塘街圈掌街）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9D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F6EC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38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C71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B0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6C5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453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57D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D12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76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6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244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区辖区范围（东至汀河西路，西至南翔路，北至圈掌街，南至前程大道）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37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7614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C00000"/>
                <w:sz w:val="22"/>
                <w:szCs w:val="22"/>
                <w:lang w:val="en-US" w:eastAsia="zh-CN" w:bidi="ar-SA"/>
              </w:rPr>
              <w:t>124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21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F9B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FF2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3CB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01D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FBA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4CD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92C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7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CB7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区辖区范围（东至南天路，西至旗山路，北至玉龙阁，南至西大街）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DED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D8CB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43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436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DE4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C26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ACE2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351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604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753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8      （文华二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E26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文华片区辖区范围（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东临恒春大道，西临缅宁大道，北至部队南围墙外无名巷，南临文华路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9B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5B3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2D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15B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50D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7E0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736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6FB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4F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C8A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9       （南信桥片区）    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0FE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南信桥片区辖区范围（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南信桥村委会辖区范围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4D5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AD3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268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E4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D8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E8B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44C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6BD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60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E1F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10     （锦凤片区）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C9A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锦凤片区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东南临恒春大道，北至文华路，西临汀河西路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4B6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B518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EAE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058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474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B1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26C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88C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3E5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011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11     （文华一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A8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文华一片区辖区发文（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恒春大道东侧文华村辖区范围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E8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668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90F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A71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B93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3AC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ADD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055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4C0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A1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14     （忙畔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F9A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忙畔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区辖区范围（东至五老山，西至南汀河，北至青龙山，南至橄榄坡）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F39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53A3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CC3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B42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75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227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2C6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3C6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B1D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C4A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15     （忙令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14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忙令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区辖区范围（东至玉龙花园，西北至旗山，南至西河）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AB2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300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3F5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013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B1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A48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9E4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4AB8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838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013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16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32F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青华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区辖区范围（东至南汀河，西至青华龙潭，北至海乃组，南至民族中学）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90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ADC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5A1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3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9F4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05F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AA3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642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9DE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731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17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文伟片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4E6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文伟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区辖区范围（东至南崃，西至羊半山，北至小勐麻，南至火车站）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31F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45C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1EE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582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4D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02A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9A0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914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BD6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685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      （扎路营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批发市场片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9A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扎路营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批发市场片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东临南汀河，西临南天路，北临迎春巷，南临世纪路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4107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F85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2E9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E6F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B449"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07A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DBEE"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4633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C7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993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12     （凤翔农网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756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凤翔农网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东临马台、西南临博尚、北接凤翔城网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16D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669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8CB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E6B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03D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国道、省道、县道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乡道、村道公路沿线同侧零售点之间的间隔距离不低于150米，沿线两侧零售点之间的间隔距离不低于30米，国道、省道、县道穿越街道的，按照街道间隔距离设置零售点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不包含公路横穿的街道、村镇区域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</w:rPr>
              <w:t>；</w:t>
            </w:r>
          </w:p>
          <w:p w14:paraId="65B0FF1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农村自然村（寨）、搬迁点、安置点按居住人口布局零售点，人口在1000人以下的设置1个零售点，1000人以上2000人以下的设置2个零售点，2000人以上3000人以下的设置3个零售点，以此类推；</w:t>
            </w:r>
          </w:p>
          <w:p w14:paraId="5A8DCDA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C9E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4911"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05CC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50F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A2F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35     （昔本、新村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71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昔本、新村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昔本街子、新村街子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F8A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8D3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22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95C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6EF5"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FAD6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C75D"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62BE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9E3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0BE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18      （忙畔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农网片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F4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忙畔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农网片区辖区范围（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丙简、明子、岔河村辖区范围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900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7D6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B7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CD7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8DEC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E6B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24A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F7B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3F6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24D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19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蚂蚁堆集镇片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E7F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蚂蚁堆集镇片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蚂蚁堆街子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EB1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ED0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422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599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701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752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930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349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9E7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4F5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20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蚂蚁堆乡村片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B2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蚂蚁堆乡村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村片区辖区范围除街子外蚂蚁堆乡辖区范围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41E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74F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048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BDE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FE2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F02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398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62F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EDD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BDD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21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邦东集镇片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6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邦东集镇片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邦东街子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15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992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9E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427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9EA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AA55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639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337E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06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BCE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22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邦东乡村片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76B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邦东乡村片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除街子外邦东乡辖区范围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AB6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9A1F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FF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B6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3E8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70E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3BF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2CD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CD8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0B5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23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马台集镇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488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马台集镇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片区区域范围马台街子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226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241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ECD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C30B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99A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577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BEF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2A4A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26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7DC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24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马台乡村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278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马台乡村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区域范围除街子外马台乡辖区范围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E99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38F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D8E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E49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6C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398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075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D93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560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5D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25 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章驮集镇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14D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章驮集镇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章驮街子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31F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FCB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499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A41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89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F58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8D2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BD7A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C64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F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26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章驮乡村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505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章驮乡村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区域范围除街子外章驮乡辖区范围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013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066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10C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4BB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C9C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757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03E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D5B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4D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01E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27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南美集镇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C2E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南美集镇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区域范围南美街子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FC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7B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A8E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57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94E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A25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E67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3E89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EE3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98A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28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南美乡村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4BA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南美乡村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区域范围除街子外南美乡辖区范围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C07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C96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86F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974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4E1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BC0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7EB9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C0EB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907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80C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29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博尚集镇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30B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博尚集镇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区域范围博尚街子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464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5C2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70C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978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A34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AE6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046C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626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5B7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E98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30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0CC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区域范围除街子外博尚镇辖区范围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A1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8995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43F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D87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242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2C9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766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7511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3A6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DC9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31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圈内集镇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18E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圈内集镇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区域范围圈内街子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E8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823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0DC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574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F28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AE0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CF0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DF2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78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E7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32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圈内乡村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EA9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圈内乡村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区域范围除街子外圈内乡辖区范围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809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73F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38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C7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875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DA4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250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BDF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D4B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BFB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33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平村集镇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E6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平村集镇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区域范围平村街子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05B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D9A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4FA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E4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B0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79E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5C4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FAE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087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744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单元网格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34   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平村乡村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956A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平村乡村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区域范围除街子外平村乡辖区范围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A28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6DD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3D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B1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DC8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69B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AA0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BBF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EB0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2D6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C4B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654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730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1D9E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35F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DE1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FF3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7B16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250CDBCB"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</w:t>
      </w:r>
    </w:p>
    <w:p w14:paraId="371B0A2F">
      <w:pPr>
        <w:spacing w:before="42" w:line="219" w:lineRule="auto"/>
        <w:ind w:right="-101" w:rightChars="-48" w:firstLine="416" w:firstLineChars="200"/>
        <w:rPr>
          <w:rFonts w:hint="default" w:ascii="宋体" w:hAnsi="宋体" w:eastAsia="宋体" w:cs="宋体"/>
          <w:spacing w:val="-1"/>
          <w:lang w:val="en-US" w:eastAsia="zh-CN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spacing w:val="-1"/>
          <w:lang w:val="en-US" w:eastAsia="zh-CN"/>
        </w:rPr>
        <w:t>临翔区辖区共35个网格，2个街道，8个乡镇，16个城区网格，9个集镇网格，10个乡村网格，共有零售户1560户。</w:t>
      </w:r>
    </w:p>
    <w:p w14:paraId="32CA2DB4">
      <w:pPr>
        <w:spacing w:before="42" w:line="219" w:lineRule="auto"/>
        <w:ind w:right="-101" w:rightChars="-48" w:firstLine="416" w:firstLineChars="2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2</w:t>
      </w:r>
      <w:r>
        <w:rPr>
          <w:rFonts w:hint="eastAsia" w:ascii="宋体" w:hAnsi="宋体" w:eastAsia="宋体" w:cs="宋体"/>
          <w:spacing w:val="-1"/>
          <w:lang w:eastAsia="zh-CN"/>
        </w:rPr>
        <w:t>.本公示表的数据根据本县（市、区）零售点布局规划实行定期评价、动态管理。</w:t>
      </w:r>
    </w:p>
    <w:p w14:paraId="690D11E6">
      <w:pPr>
        <w:spacing w:before="42" w:line="219" w:lineRule="auto"/>
        <w:ind w:firstLine="416" w:firstLineChars="2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3</w:t>
      </w:r>
      <w:r>
        <w:rPr>
          <w:rFonts w:hint="eastAsia" w:ascii="宋体" w:hAnsi="宋体" w:eastAsia="宋体" w:cs="宋体"/>
          <w:spacing w:val="-1"/>
          <w:lang w:eastAsia="zh-CN"/>
        </w:rPr>
        <w:t>.每季度根据经济发展、城乡建设、市场形势等变化情况对本表中的数据进行动态调整，规划数相应进行动态更新，以每每季度最后一次公示的数据为准。</w:t>
      </w:r>
    </w:p>
    <w:p w14:paraId="293D9B4B">
      <w:pPr>
        <w:spacing w:before="42" w:line="219" w:lineRule="auto"/>
        <w:ind w:firstLine="416" w:firstLineChars="200"/>
        <w:rPr>
          <w:rFonts w:hint="eastAsia"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lang w:eastAsia="zh-CN"/>
        </w:rPr>
        <w:t>.本数据由</w:t>
      </w:r>
      <w:r>
        <w:rPr>
          <w:rFonts w:hint="eastAsia" w:ascii="宋体" w:hAnsi="宋体" w:eastAsia="宋体" w:cs="宋体"/>
          <w:spacing w:val="-1"/>
          <w:lang w:val="en-US" w:eastAsia="zh-CN"/>
        </w:rPr>
        <w:t>临翔区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0883-2146744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p w14:paraId="14ABA2D3">
      <w:pPr>
        <w:spacing w:before="42" w:line="317" w:lineRule="auto"/>
        <w:jc w:val="center"/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1E3693C">
      <w:pPr>
        <w:spacing w:before="42" w:line="317" w:lineRule="auto"/>
        <w:jc w:val="center"/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311EE34E">
      <w:pPr>
        <w:spacing w:before="42" w:line="317" w:lineRule="auto"/>
        <w:jc w:val="center"/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78D72E1">
      <w:pPr>
        <w:spacing w:before="42" w:line="317" w:lineRule="auto"/>
        <w:jc w:val="center"/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133CB62B">
      <w:pPr>
        <w:spacing w:before="42" w:line="317" w:lineRule="auto"/>
        <w:jc w:val="center"/>
        <w:rPr>
          <w:rFonts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  <w:t>临翔区</w:t>
      </w:r>
      <w:r>
        <w:rPr>
          <w:rFonts w:hint="eastAsia" w:ascii="方正小标宋简体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烟草专卖局雪茄烟专营店零售点合理布局公示表</w:t>
      </w:r>
    </w:p>
    <w:p w14:paraId="1B255921">
      <w:pPr>
        <w:kinsoku/>
        <w:autoSpaceDE/>
        <w:autoSpaceDN/>
        <w:adjustRightInd/>
        <w:snapToGrid/>
        <w:ind w:firstLine="420" w:firstLineChars="200"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云南省临翔区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8"/>
        <w:tblpPr w:leftFromText="180" w:rightFromText="180" w:vertAnchor="text" w:horzAnchor="page" w:tblpX="1789" w:tblpY="151"/>
        <w:tblOverlap w:val="never"/>
        <w:tblW w:w="46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847"/>
        <w:gridCol w:w="1468"/>
        <w:gridCol w:w="1826"/>
        <w:gridCol w:w="1795"/>
        <w:gridCol w:w="3210"/>
        <w:gridCol w:w="1243"/>
        <w:gridCol w:w="944"/>
      </w:tblGrid>
      <w:tr w14:paraId="5A3C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02D901B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临翔区</w:t>
            </w:r>
          </w:p>
        </w:tc>
        <w:tc>
          <w:tcPr>
            <w:tcW w:w="706" w:type="pct"/>
            <w:tcBorders>
              <w:top w:val="single" w:color="auto" w:sz="4" w:space="0"/>
            </w:tcBorders>
            <w:vAlign w:val="center"/>
          </w:tcPr>
          <w:p w14:paraId="39BA97D8">
            <w:pPr>
              <w:ind w:left="241" w:hanging="241" w:hanging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区域描述</w:t>
            </w:r>
          </w:p>
        </w:tc>
        <w:tc>
          <w:tcPr>
            <w:tcW w:w="1945" w:type="pct"/>
            <w:gridSpan w:val="3"/>
            <w:tcBorders>
              <w:top w:val="single" w:color="auto" w:sz="4" w:space="0"/>
            </w:tcBorders>
            <w:vAlign w:val="center"/>
          </w:tcPr>
          <w:p w14:paraId="5A244C5B">
            <w:pPr>
              <w:ind w:left="241" w:hanging="241" w:hangingChars="10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数量情况</w:t>
            </w:r>
          </w:p>
        </w:tc>
        <w:tc>
          <w:tcPr>
            <w:tcW w:w="1227" w:type="pct"/>
            <w:tcBorders>
              <w:top w:val="single" w:color="auto" w:sz="4" w:space="0"/>
            </w:tcBorders>
            <w:vAlign w:val="center"/>
          </w:tcPr>
          <w:p w14:paraId="3D922EB4">
            <w:pPr>
              <w:ind w:left="241" w:hanging="241" w:hangingChars="10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条件描述</w:t>
            </w:r>
          </w:p>
        </w:tc>
        <w:tc>
          <w:tcPr>
            <w:tcW w:w="47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DEB6C0">
            <w:pPr>
              <w:ind w:left="19" w:right="80" w:rightChars="38" w:hanging="19" w:hangingChars="8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  <w:t>总量情况</w:t>
            </w:r>
          </w:p>
        </w:tc>
        <w:tc>
          <w:tcPr>
            <w:tcW w:w="36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70A4A">
            <w:pPr>
              <w:ind w:left="19" w:right="80" w:rightChars="38" w:hanging="19" w:hangingChars="8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5F0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82" w:type="pct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793D8F8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Merge w:val="restart"/>
            <w:vAlign w:val="center"/>
          </w:tcPr>
          <w:p w14:paraId="1787999A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2"/>
                <w:szCs w:val="22"/>
                <w:lang w:val="en-US" w:eastAsia="zh-CN"/>
              </w:rPr>
              <w:t>临翔区辖区范围内</w:t>
            </w:r>
          </w:p>
        </w:tc>
        <w:tc>
          <w:tcPr>
            <w:tcW w:w="561" w:type="pct"/>
            <w:vAlign w:val="center"/>
          </w:tcPr>
          <w:p w14:paraId="49B82B3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规划数</w:t>
            </w:r>
          </w:p>
          <w:p w14:paraId="395FFDC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698" w:type="pct"/>
            <w:vAlign w:val="center"/>
          </w:tcPr>
          <w:p w14:paraId="3298B39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当前实际数</w:t>
            </w:r>
          </w:p>
          <w:p w14:paraId="272E3C9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685" w:type="pct"/>
            <w:vAlign w:val="center"/>
          </w:tcPr>
          <w:p w14:paraId="33D8129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当前余量</w:t>
            </w:r>
          </w:p>
          <w:p w14:paraId="034D6C7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1227" w:type="pct"/>
            <w:vMerge w:val="restart"/>
            <w:vAlign w:val="center"/>
          </w:tcPr>
          <w:p w14:paraId="12F5FB7E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（一）雪茄烟零售点采取区域总量控制的方式进行布局，不受单元网格的限制；                           （二）雪茄烟零售点不设置距离限制，不与其他许可范围的零售点合并统计，在测量间距时也互不为参照物。</w:t>
            </w:r>
          </w:p>
        </w:tc>
        <w:tc>
          <w:tcPr>
            <w:tcW w:w="475" w:type="pct"/>
            <w:vMerge w:val="restart"/>
            <w:tcBorders>
              <w:right w:val="single" w:color="auto" w:sz="4" w:space="0"/>
            </w:tcBorders>
            <w:vAlign w:val="center"/>
          </w:tcPr>
          <w:p w14:paraId="6357DE0E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61" w:type="pct"/>
            <w:vMerge w:val="restart"/>
            <w:tcBorders>
              <w:right w:val="single" w:color="auto" w:sz="4" w:space="0"/>
            </w:tcBorders>
            <w:vAlign w:val="center"/>
          </w:tcPr>
          <w:p w14:paraId="15811B4E">
            <w:pPr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</w:tr>
      <w:tr w14:paraId="14AB0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2DC2F05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Merge w:val="continue"/>
            <w:tcBorders>
              <w:bottom w:val="single" w:color="auto" w:sz="4" w:space="0"/>
            </w:tcBorders>
            <w:vAlign w:val="center"/>
          </w:tcPr>
          <w:p w14:paraId="7AA4D5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tcBorders>
              <w:bottom w:val="single" w:color="auto" w:sz="4" w:space="0"/>
            </w:tcBorders>
            <w:vAlign w:val="center"/>
          </w:tcPr>
          <w:p w14:paraId="2A8B120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98" w:type="pct"/>
            <w:tcBorders>
              <w:bottom w:val="single" w:color="auto" w:sz="4" w:space="0"/>
            </w:tcBorders>
            <w:vAlign w:val="center"/>
          </w:tcPr>
          <w:p w14:paraId="343F308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77361F75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27" w:type="pct"/>
            <w:vMerge w:val="continue"/>
            <w:tcBorders>
              <w:bottom w:val="single" w:color="auto" w:sz="4" w:space="0"/>
            </w:tcBorders>
            <w:vAlign w:val="center"/>
          </w:tcPr>
          <w:p w14:paraId="2A0210D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4C964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36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AAE73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</w:tbl>
    <w:p w14:paraId="1FBCE551">
      <w:pPr>
        <w:spacing w:before="42" w:line="219" w:lineRule="auto"/>
        <w:ind w:firstLine="416" w:firstLineChars="200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备注：</w:t>
      </w:r>
    </w:p>
    <w:p w14:paraId="38FBF9C9">
      <w:pPr>
        <w:spacing w:before="42" w:line="219" w:lineRule="auto"/>
        <w:ind w:firstLine="416" w:firstLineChars="2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1.本公示表的数据根据本县（市、区）零售点布局规划实行定期评价、动态管理。</w:t>
      </w:r>
    </w:p>
    <w:p w14:paraId="3D116611">
      <w:pPr>
        <w:spacing w:before="42" w:line="219" w:lineRule="auto"/>
        <w:ind w:left="420" w:leftChars="2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2.每季度根据经济发展、城市和乡村建设、市场形势等变化情况对本表中的数据进行动态调整，规划数相应进行</w:t>
      </w:r>
    </w:p>
    <w:p w14:paraId="4B0BA536">
      <w:pPr>
        <w:spacing w:before="42" w:line="219" w:lineRule="auto"/>
        <w:ind w:left="420" w:leftChars="2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动态更新，以每季度最后一次公示的数据为准。</w:t>
      </w:r>
    </w:p>
    <w:p w14:paraId="27388CA0">
      <w:pPr>
        <w:spacing w:before="42" w:line="219" w:lineRule="auto"/>
        <w:ind w:firstLine="416" w:firstLineChars="200"/>
        <w:jc w:val="both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</w:t>
      </w:r>
      <w:r>
        <w:rPr>
          <w:rFonts w:hint="eastAsia" w:ascii="宋体" w:hAnsi="宋体" w:eastAsia="宋体" w:cs="宋体"/>
          <w:spacing w:val="-1"/>
          <w:lang w:val="en-US" w:eastAsia="zh-CN"/>
        </w:rPr>
        <w:t>临翔区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0883-2146744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p w14:paraId="61274CD8">
      <w:pPr>
        <w:spacing w:before="42" w:line="219" w:lineRule="auto"/>
        <w:ind w:firstLine="640" w:firstLineChars="200"/>
        <w:jc w:val="both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</w:p>
    <w:p w14:paraId="7B934AA1">
      <w:pPr>
        <w:spacing w:before="42" w:line="219" w:lineRule="auto"/>
        <w:ind w:firstLine="416" w:firstLineChars="200"/>
        <w:rPr>
          <w:rFonts w:hint="eastAsia" w:ascii="宋体" w:hAnsi="宋体" w:eastAsia="宋体" w:cs="宋体"/>
          <w:spacing w:val="-1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F71C5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D7524"/>
    <w:multiLevelType w:val="singleLevel"/>
    <w:tmpl w:val="6A5D75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WVlNjhhNzQxZTFmZjUyZjllZTk3MjFhMzJkM2MifQ=="/>
  </w:docVars>
  <w:rsids>
    <w:rsidRoot w:val="5F09475F"/>
    <w:rsid w:val="002A5F3F"/>
    <w:rsid w:val="00371A0B"/>
    <w:rsid w:val="0078053E"/>
    <w:rsid w:val="00B84916"/>
    <w:rsid w:val="00CD26D4"/>
    <w:rsid w:val="00E36BA2"/>
    <w:rsid w:val="01316C40"/>
    <w:rsid w:val="02B923C1"/>
    <w:rsid w:val="069950A3"/>
    <w:rsid w:val="0A8729A8"/>
    <w:rsid w:val="0E032145"/>
    <w:rsid w:val="0E0F4D73"/>
    <w:rsid w:val="10C11D43"/>
    <w:rsid w:val="14EC6633"/>
    <w:rsid w:val="15BA552E"/>
    <w:rsid w:val="16856C77"/>
    <w:rsid w:val="16D6750F"/>
    <w:rsid w:val="1846199B"/>
    <w:rsid w:val="19434886"/>
    <w:rsid w:val="19632832"/>
    <w:rsid w:val="1A4E6D80"/>
    <w:rsid w:val="1B737F1E"/>
    <w:rsid w:val="1E0617A2"/>
    <w:rsid w:val="1E14691B"/>
    <w:rsid w:val="1F316F2E"/>
    <w:rsid w:val="1F95570F"/>
    <w:rsid w:val="22192627"/>
    <w:rsid w:val="231743B4"/>
    <w:rsid w:val="236151D6"/>
    <w:rsid w:val="242234A3"/>
    <w:rsid w:val="25AA3408"/>
    <w:rsid w:val="286B066A"/>
    <w:rsid w:val="2F77AD81"/>
    <w:rsid w:val="322272D6"/>
    <w:rsid w:val="339A5CDD"/>
    <w:rsid w:val="344B1184"/>
    <w:rsid w:val="36642EC5"/>
    <w:rsid w:val="38613D07"/>
    <w:rsid w:val="394C2C17"/>
    <w:rsid w:val="3BAA0AF5"/>
    <w:rsid w:val="3C62127E"/>
    <w:rsid w:val="3DFF98AB"/>
    <w:rsid w:val="3EF773F3"/>
    <w:rsid w:val="42C27D1A"/>
    <w:rsid w:val="43265D78"/>
    <w:rsid w:val="435D3A48"/>
    <w:rsid w:val="445C46BE"/>
    <w:rsid w:val="460A5C60"/>
    <w:rsid w:val="46365A3C"/>
    <w:rsid w:val="46391F75"/>
    <w:rsid w:val="49A413EC"/>
    <w:rsid w:val="4B502367"/>
    <w:rsid w:val="4D5544B9"/>
    <w:rsid w:val="4D760B71"/>
    <w:rsid w:val="522E717A"/>
    <w:rsid w:val="565F34E6"/>
    <w:rsid w:val="5A416CCF"/>
    <w:rsid w:val="5A93413D"/>
    <w:rsid w:val="5BD46BE7"/>
    <w:rsid w:val="5C7AE1C1"/>
    <w:rsid w:val="5E3616F3"/>
    <w:rsid w:val="5F09475F"/>
    <w:rsid w:val="5FEA4881"/>
    <w:rsid w:val="633A0940"/>
    <w:rsid w:val="642E0AB6"/>
    <w:rsid w:val="6F289318"/>
    <w:rsid w:val="70F47A97"/>
    <w:rsid w:val="71061734"/>
    <w:rsid w:val="711271FF"/>
    <w:rsid w:val="71AC10E9"/>
    <w:rsid w:val="71B40FF2"/>
    <w:rsid w:val="71F23EFE"/>
    <w:rsid w:val="7729192D"/>
    <w:rsid w:val="78755AFB"/>
    <w:rsid w:val="797A042B"/>
    <w:rsid w:val="7A5B7502"/>
    <w:rsid w:val="7B7CDA60"/>
    <w:rsid w:val="7BF57989"/>
    <w:rsid w:val="7CE78EDC"/>
    <w:rsid w:val="7D291B42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2309</Words>
  <Characters>2506</Characters>
  <Lines>4</Lines>
  <Paragraphs>1</Paragraphs>
  <TotalTime>0</TotalTime>
  <ScaleCrop>false</ScaleCrop>
  <LinksUpToDate>false</LinksUpToDate>
  <CharactersWithSpaces>2749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zlx</cp:lastModifiedBy>
  <cp:lastPrinted>2024-09-27T01:00:00Z</cp:lastPrinted>
  <dcterms:modified xsi:type="dcterms:W3CDTF">2024-11-12T07:11:55Z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62AE895C046549788558345844AAE22B_13</vt:lpwstr>
  </property>
</Properties>
</file>